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5F596E" w14:textId="77777777" w:rsidR="00D76824" w:rsidRPr="001B65A6" w:rsidRDefault="00D76824" w:rsidP="00D76824">
      <w:pPr>
        <w:jc w:val="center"/>
        <w:rPr>
          <w:b/>
          <w:sz w:val="40"/>
          <w:szCs w:val="36"/>
        </w:rPr>
      </w:pPr>
      <w:bookmarkStart w:id="0" w:name="_GoBack"/>
      <w:bookmarkEnd w:id="0"/>
      <w:r w:rsidRPr="001B65A6">
        <w:rPr>
          <w:b/>
          <w:sz w:val="40"/>
          <w:szCs w:val="36"/>
        </w:rPr>
        <w:t>The Influence of Biodiversity &amp; Community Composition on Plant Productivity</w:t>
      </w:r>
    </w:p>
    <w:p w14:paraId="02F6996C" w14:textId="77777777" w:rsidR="001B65A6" w:rsidRPr="00D76824" w:rsidRDefault="001B65A6" w:rsidP="00D76824">
      <w:pPr>
        <w:jc w:val="center"/>
        <w:rPr>
          <w:b/>
          <w:sz w:val="32"/>
          <w:szCs w:val="32"/>
        </w:rPr>
      </w:pPr>
    </w:p>
    <w:p w14:paraId="49686A26" w14:textId="77777777" w:rsidR="00D76824" w:rsidRPr="001B65A6" w:rsidRDefault="00D76824" w:rsidP="00D76824">
      <w:pPr>
        <w:jc w:val="center"/>
        <w:rPr>
          <w:b/>
          <w:sz w:val="32"/>
          <w:szCs w:val="32"/>
        </w:rPr>
      </w:pPr>
      <w:r w:rsidRPr="001B65A6">
        <w:rPr>
          <w:sz w:val="32"/>
          <w:szCs w:val="32"/>
        </w:rPr>
        <w:t>Carlee Koritkowski | ENV332 | May 6, 2020</w:t>
      </w:r>
    </w:p>
    <w:p w14:paraId="45BD0A33" w14:textId="77777777" w:rsidR="00D76824" w:rsidRDefault="00D76824">
      <w:pPr>
        <w:rPr>
          <w:b/>
        </w:rPr>
      </w:pPr>
    </w:p>
    <w:p w14:paraId="003D2192" w14:textId="77777777" w:rsidR="001B65A6" w:rsidRDefault="001B65A6">
      <w:pPr>
        <w:rPr>
          <w:b/>
        </w:rPr>
      </w:pPr>
    </w:p>
    <w:p w14:paraId="443D85C0" w14:textId="77777777" w:rsidR="00D76824" w:rsidRDefault="00D76824">
      <w:pPr>
        <w:rPr>
          <w:b/>
        </w:rPr>
      </w:pPr>
    </w:p>
    <w:p w14:paraId="0740FAEF" w14:textId="77777777" w:rsidR="00D76824" w:rsidRDefault="001B65A6">
      <w:pPr>
        <w:rPr>
          <w:b/>
        </w:rPr>
      </w:pPr>
      <w:r>
        <w:rPr>
          <w:b/>
          <w:noProof/>
        </w:rPr>
        <w:drawing>
          <wp:anchor distT="0" distB="0" distL="114300" distR="114300" simplePos="0" relativeHeight="251659264" behindDoc="0" locked="0" layoutInCell="1" allowOverlap="1" wp14:anchorId="5FEA8F44" wp14:editId="448719CA">
            <wp:simplePos x="0" y="0"/>
            <wp:positionH relativeFrom="margin">
              <wp:align>right</wp:align>
            </wp:positionH>
            <wp:positionV relativeFrom="paragraph">
              <wp:posOffset>151765</wp:posOffset>
            </wp:positionV>
            <wp:extent cx="2997835" cy="3048635"/>
            <wp:effectExtent l="25400" t="25400" r="24765" b="24765"/>
            <wp:wrapNone/>
            <wp:docPr id="2" name="Picture 2" descr="Macintosh HD:Users:carleekoritkowski:Desktop:83841015_3366355950058303_57494120790648422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leekoritkowski:Desktop:83841015_3366355950058303_5749412079064842240_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8657" cy="304905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0288" behindDoc="0" locked="0" layoutInCell="1" allowOverlap="1" wp14:anchorId="0DF53E6A" wp14:editId="14682ECB">
            <wp:simplePos x="0" y="0"/>
            <wp:positionH relativeFrom="margin">
              <wp:align>left</wp:align>
            </wp:positionH>
            <wp:positionV relativeFrom="paragraph">
              <wp:posOffset>151765</wp:posOffset>
            </wp:positionV>
            <wp:extent cx="3188335" cy="3188335"/>
            <wp:effectExtent l="25400" t="25400" r="37465" b="37465"/>
            <wp:wrapNone/>
            <wp:docPr id="3" name="Picture 3" descr="Macintosh HD:Users:carleekoritkowski:Desktop:85132464_3366355706724994_39134166864845864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rleekoritkowski:Desktop:85132464_3366355706724994_3913416686484586496_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8335" cy="31883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2E75F11" w14:textId="77777777" w:rsidR="00D76824" w:rsidRDefault="00D76824">
      <w:pPr>
        <w:rPr>
          <w:b/>
        </w:rPr>
      </w:pPr>
    </w:p>
    <w:p w14:paraId="6136EA83" w14:textId="77777777" w:rsidR="00D76824" w:rsidRDefault="00D76824">
      <w:pPr>
        <w:rPr>
          <w:b/>
        </w:rPr>
      </w:pPr>
    </w:p>
    <w:p w14:paraId="12CF8D8B" w14:textId="77777777" w:rsidR="00D76824" w:rsidRDefault="00D76824">
      <w:pPr>
        <w:rPr>
          <w:b/>
        </w:rPr>
      </w:pPr>
    </w:p>
    <w:p w14:paraId="3F75BAD4" w14:textId="77777777" w:rsidR="00D76824" w:rsidRDefault="00D76824">
      <w:pPr>
        <w:rPr>
          <w:b/>
        </w:rPr>
      </w:pPr>
    </w:p>
    <w:p w14:paraId="228D2CBC" w14:textId="77777777" w:rsidR="00D76824" w:rsidRDefault="001B65A6">
      <w:pPr>
        <w:rPr>
          <w:b/>
        </w:rPr>
      </w:pPr>
      <w:r>
        <w:rPr>
          <w:b/>
          <w:noProof/>
        </w:rPr>
        <w:drawing>
          <wp:anchor distT="0" distB="0" distL="114300" distR="114300" simplePos="0" relativeHeight="251661312" behindDoc="0" locked="0" layoutInCell="1" allowOverlap="1" wp14:anchorId="7BD7E3C1" wp14:editId="2449644B">
            <wp:simplePos x="0" y="0"/>
            <wp:positionH relativeFrom="margin">
              <wp:align>center</wp:align>
            </wp:positionH>
            <wp:positionV relativeFrom="margin">
              <wp:align>center</wp:align>
            </wp:positionV>
            <wp:extent cx="2871470" cy="2871470"/>
            <wp:effectExtent l="25400" t="25400" r="24130" b="24130"/>
            <wp:wrapNone/>
            <wp:docPr id="4" name="Picture 4" descr="Macintosh HD:Users:carleekoritkowski:Desktop:84946937_3366356050058293_42501916305790074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rleekoritkowski:Desktop:84946937_3366356050058293_4250191630579007488_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1470" cy="287147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1CF9FA59" w14:textId="77777777" w:rsidR="00D76824" w:rsidRDefault="00D76824">
      <w:pPr>
        <w:rPr>
          <w:b/>
        </w:rPr>
      </w:pPr>
    </w:p>
    <w:p w14:paraId="3D05D7D6" w14:textId="77777777" w:rsidR="00D76824" w:rsidRDefault="00D76824">
      <w:pPr>
        <w:rPr>
          <w:b/>
        </w:rPr>
      </w:pPr>
    </w:p>
    <w:p w14:paraId="24360CBA" w14:textId="77777777" w:rsidR="00D76824" w:rsidRDefault="00D76824">
      <w:pPr>
        <w:rPr>
          <w:b/>
        </w:rPr>
      </w:pPr>
    </w:p>
    <w:p w14:paraId="48930932" w14:textId="77777777" w:rsidR="00D76824" w:rsidRDefault="00D76824">
      <w:pPr>
        <w:rPr>
          <w:b/>
        </w:rPr>
      </w:pPr>
    </w:p>
    <w:p w14:paraId="4BD4A3E5" w14:textId="77777777" w:rsidR="00D76824" w:rsidRDefault="00D76824">
      <w:pPr>
        <w:rPr>
          <w:b/>
        </w:rPr>
      </w:pPr>
    </w:p>
    <w:p w14:paraId="37A07523" w14:textId="77777777" w:rsidR="00D76824" w:rsidRDefault="00D76824">
      <w:pPr>
        <w:rPr>
          <w:b/>
        </w:rPr>
      </w:pPr>
    </w:p>
    <w:p w14:paraId="21BA9D9A" w14:textId="77777777" w:rsidR="00D76824" w:rsidRDefault="00D76824">
      <w:pPr>
        <w:rPr>
          <w:b/>
        </w:rPr>
      </w:pPr>
    </w:p>
    <w:p w14:paraId="0F3CE747" w14:textId="77777777" w:rsidR="00D76824" w:rsidRDefault="00D76824">
      <w:pPr>
        <w:rPr>
          <w:b/>
        </w:rPr>
      </w:pPr>
    </w:p>
    <w:p w14:paraId="2E814977" w14:textId="77777777" w:rsidR="00D76824" w:rsidRDefault="00D76824">
      <w:pPr>
        <w:rPr>
          <w:b/>
        </w:rPr>
      </w:pPr>
    </w:p>
    <w:p w14:paraId="30EC1653" w14:textId="77777777" w:rsidR="00D76824" w:rsidRDefault="00D76824">
      <w:pPr>
        <w:rPr>
          <w:b/>
        </w:rPr>
      </w:pPr>
    </w:p>
    <w:p w14:paraId="6C213B8D" w14:textId="77777777" w:rsidR="00D76824" w:rsidRDefault="00D76824">
      <w:pPr>
        <w:rPr>
          <w:b/>
        </w:rPr>
      </w:pPr>
    </w:p>
    <w:p w14:paraId="51F6826A" w14:textId="77777777" w:rsidR="00D76824" w:rsidRDefault="00D76824">
      <w:pPr>
        <w:rPr>
          <w:b/>
        </w:rPr>
      </w:pPr>
    </w:p>
    <w:p w14:paraId="78F5EF73" w14:textId="77777777" w:rsidR="00D76824" w:rsidRDefault="00D76824">
      <w:pPr>
        <w:rPr>
          <w:b/>
        </w:rPr>
      </w:pPr>
    </w:p>
    <w:p w14:paraId="0DF011E8" w14:textId="77777777" w:rsidR="00D76824" w:rsidRDefault="001B65A6">
      <w:pPr>
        <w:rPr>
          <w:b/>
        </w:rPr>
      </w:pPr>
      <w:r>
        <w:rPr>
          <w:b/>
          <w:noProof/>
        </w:rPr>
        <w:drawing>
          <wp:anchor distT="0" distB="0" distL="114300" distR="114300" simplePos="0" relativeHeight="251658240" behindDoc="0" locked="0" layoutInCell="1" allowOverlap="1" wp14:anchorId="2E994A6B" wp14:editId="49C8B50D">
            <wp:simplePos x="0" y="0"/>
            <wp:positionH relativeFrom="margin">
              <wp:align>center</wp:align>
            </wp:positionH>
            <wp:positionV relativeFrom="margin">
              <wp:posOffset>5092700</wp:posOffset>
            </wp:positionV>
            <wp:extent cx="3454400" cy="3347085"/>
            <wp:effectExtent l="25400" t="25400" r="25400" b="31115"/>
            <wp:wrapNone/>
            <wp:docPr id="1" name="Picture 1" descr="Macintosh HD:Users:carleekoritkowski: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leekoritkowski:Desktop:unnamed.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7309"/>
                    <a:stretch/>
                  </pic:blipFill>
                  <pic:spPr bwMode="auto">
                    <a:xfrm>
                      <a:off x="0" y="0"/>
                      <a:ext cx="3454400" cy="3347085"/>
                    </a:xfrm>
                    <a:prstGeom prst="rect">
                      <a:avLst/>
                    </a:prstGeom>
                    <a:noFill/>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EB9FF6" w14:textId="77777777" w:rsidR="00D76824" w:rsidRDefault="00D76824">
      <w:pPr>
        <w:rPr>
          <w:b/>
        </w:rPr>
      </w:pPr>
    </w:p>
    <w:p w14:paraId="6364806C" w14:textId="77777777" w:rsidR="00D76824" w:rsidRDefault="00D76824">
      <w:pPr>
        <w:rPr>
          <w:b/>
        </w:rPr>
      </w:pPr>
    </w:p>
    <w:p w14:paraId="219FAA32" w14:textId="77777777" w:rsidR="00D76824" w:rsidRDefault="00D76824">
      <w:pPr>
        <w:rPr>
          <w:b/>
        </w:rPr>
      </w:pPr>
    </w:p>
    <w:p w14:paraId="0550F66B" w14:textId="77777777" w:rsidR="00D76824" w:rsidRDefault="00D76824">
      <w:pPr>
        <w:rPr>
          <w:b/>
        </w:rPr>
      </w:pPr>
    </w:p>
    <w:p w14:paraId="0E0A0778" w14:textId="77777777" w:rsidR="00D76824" w:rsidRDefault="00D76824">
      <w:pPr>
        <w:rPr>
          <w:b/>
        </w:rPr>
      </w:pPr>
    </w:p>
    <w:p w14:paraId="31CD3A98" w14:textId="77777777" w:rsidR="00D76824" w:rsidRDefault="00D76824">
      <w:pPr>
        <w:rPr>
          <w:b/>
        </w:rPr>
      </w:pPr>
    </w:p>
    <w:p w14:paraId="294DB54F" w14:textId="77777777" w:rsidR="00D76824" w:rsidRDefault="00D76824">
      <w:pPr>
        <w:rPr>
          <w:b/>
        </w:rPr>
      </w:pPr>
    </w:p>
    <w:p w14:paraId="2531543E" w14:textId="77777777" w:rsidR="00D76824" w:rsidRDefault="00D76824">
      <w:pPr>
        <w:rPr>
          <w:b/>
        </w:rPr>
      </w:pPr>
    </w:p>
    <w:p w14:paraId="70799F5E" w14:textId="77777777" w:rsidR="00D76824" w:rsidRDefault="00D76824">
      <w:pPr>
        <w:rPr>
          <w:b/>
        </w:rPr>
      </w:pPr>
    </w:p>
    <w:p w14:paraId="04E3D8FB" w14:textId="77777777" w:rsidR="00D76824" w:rsidRDefault="00D76824">
      <w:pPr>
        <w:rPr>
          <w:b/>
        </w:rPr>
      </w:pPr>
    </w:p>
    <w:p w14:paraId="3407C42A" w14:textId="77777777" w:rsidR="00D76824" w:rsidRDefault="00D76824">
      <w:pPr>
        <w:rPr>
          <w:b/>
        </w:rPr>
      </w:pPr>
    </w:p>
    <w:p w14:paraId="28FD54D4" w14:textId="77777777" w:rsidR="00D76824" w:rsidRDefault="00D76824">
      <w:pPr>
        <w:rPr>
          <w:b/>
        </w:rPr>
      </w:pPr>
    </w:p>
    <w:p w14:paraId="19AC0D21" w14:textId="77777777" w:rsidR="00D76824" w:rsidRDefault="00D76824">
      <w:pPr>
        <w:rPr>
          <w:b/>
        </w:rPr>
      </w:pPr>
    </w:p>
    <w:p w14:paraId="788062BB" w14:textId="77777777" w:rsidR="00D76824" w:rsidRDefault="00D76824">
      <w:pPr>
        <w:rPr>
          <w:b/>
        </w:rPr>
      </w:pPr>
    </w:p>
    <w:p w14:paraId="7058A587" w14:textId="77777777" w:rsidR="00D76824" w:rsidRDefault="00D76824">
      <w:pPr>
        <w:rPr>
          <w:b/>
        </w:rPr>
      </w:pPr>
    </w:p>
    <w:p w14:paraId="13D32727" w14:textId="77777777" w:rsidR="00D76824" w:rsidRDefault="00D76824">
      <w:pPr>
        <w:rPr>
          <w:b/>
        </w:rPr>
      </w:pPr>
    </w:p>
    <w:p w14:paraId="2691C76E" w14:textId="77777777" w:rsidR="00D76824" w:rsidRDefault="00D76824">
      <w:pPr>
        <w:rPr>
          <w:b/>
        </w:rPr>
      </w:pPr>
    </w:p>
    <w:p w14:paraId="419C8CA5" w14:textId="77777777" w:rsidR="00D76824" w:rsidRDefault="00D76824">
      <w:pPr>
        <w:rPr>
          <w:b/>
        </w:rPr>
      </w:pPr>
    </w:p>
    <w:p w14:paraId="2DCC6CEF" w14:textId="77777777" w:rsidR="00D76824" w:rsidRDefault="00D76824">
      <w:pPr>
        <w:rPr>
          <w:b/>
        </w:rPr>
      </w:pPr>
    </w:p>
    <w:p w14:paraId="167BE23F" w14:textId="77777777" w:rsidR="00C209C0" w:rsidRPr="006F5010" w:rsidRDefault="00C209C0">
      <w:pPr>
        <w:rPr>
          <w:b/>
          <w:i/>
        </w:rPr>
      </w:pPr>
      <w:r w:rsidRPr="006F5010">
        <w:rPr>
          <w:b/>
          <w:i/>
        </w:rPr>
        <w:lastRenderedPageBreak/>
        <w:t>Introduction</w:t>
      </w:r>
    </w:p>
    <w:p w14:paraId="29A34110" w14:textId="77777777" w:rsidR="00C209C0" w:rsidRDefault="00C209C0"/>
    <w:p w14:paraId="6826CF9F" w14:textId="53A854B8" w:rsidR="00572E74" w:rsidRDefault="00572E74">
      <w:r>
        <w:tab/>
      </w:r>
      <w:r w:rsidR="00257B1D">
        <w:t xml:space="preserve">The community composition of plants within an ecosystem influences ecosystem processes like the </w:t>
      </w:r>
      <w:r w:rsidR="00257B1D" w:rsidRPr="00257B1D">
        <w:rPr>
          <w:b/>
        </w:rPr>
        <w:t>productivity</w:t>
      </w:r>
      <w:r w:rsidR="00257B1D">
        <w:t>, or photosynthetic capacity</w:t>
      </w:r>
      <w:r w:rsidR="00326B5D">
        <w:t xml:space="preserve"> of the ecosystem</w:t>
      </w:r>
      <w:r w:rsidR="00257B1D">
        <w:t>, among others</w:t>
      </w:r>
      <w:r w:rsidR="00FC28A1">
        <w:t xml:space="preserve"> like water retention, and nutrient cycling</w:t>
      </w:r>
      <w:r w:rsidR="00257B1D">
        <w:t xml:space="preserve">. Access to light, water, and nutrients within a microhabitat influence the </w:t>
      </w:r>
      <w:r w:rsidR="00257B1D" w:rsidRPr="00257B1D">
        <w:rPr>
          <w:b/>
        </w:rPr>
        <w:t>biodiversity</w:t>
      </w:r>
      <w:r w:rsidR="00257B1D">
        <w:t>, or species richness</w:t>
      </w:r>
      <w:r w:rsidR="00326B5D">
        <w:t>,</w:t>
      </w:r>
      <w:r w:rsidR="00257B1D">
        <w:t xml:space="preserve"> of a community</w:t>
      </w:r>
      <w:r w:rsidR="00B82426">
        <w:t xml:space="preserve"> (</w:t>
      </w:r>
      <w:proofErr w:type="spellStart"/>
      <w:r w:rsidR="00B82426">
        <w:t>Tilman</w:t>
      </w:r>
      <w:proofErr w:type="spellEnd"/>
      <w:r w:rsidR="00B82426">
        <w:t xml:space="preserve"> </w:t>
      </w:r>
      <w:r w:rsidR="00B82426" w:rsidRPr="00B82426">
        <w:rPr>
          <w:i/>
        </w:rPr>
        <w:t>et al</w:t>
      </w:r>
      <w:r w:rsidR="00F84DD5">
        <w:rPr>
          <w:i/>
        </w:rPr>
        <w:t>.</w:t>
      </w:r>
      <w:r w:rsidR="00B82426">
        <w:t xml:space="preserve"> 1997)</w:t>
      </w:r>
      <w:r w:rsidR="00257B1D">
        <w:t xml:space="preserve">. </w:t>
      </w:r>
      <w:r w:rsidR="00B82426">
        <w:t xml:space="preserve">Plants have evolved unique ways of responding to competition for resources within their environments. </w:t>
      </w:r>
      <w:r w:rsidR="00326B5D" w:rsidRPr="00326B5D">
        <w:rPr>
          <w:b/>
        </w:rPr>
        <w:t>Functional groups</w:t>
      </w:r>
      <w:r w:rsidR="00326B5D">
        <w:t xml:space="preserve"> are groups of individual species that</w:t>
      </w:r>
      <w:r w:rsidR="00B82426">
        <w:t xml:space="preserve"> share similar mec</w:t>
      </w:r>
      <w:r w:rsidR="00326B5D">
        <w:t>hanisms for obtaining resources. T</w:t>
      </w:r>
      <w:r w:rsidR="00B82426">
        <w:t xml:space="preserve">heir presence </w:t>
      </w:r>
      <w:r w:rsidR="00326B5D">
        <w:t>(</w:t>
      </w:r>
      <w:r w:rsidR="00B82426">
        <w:t>or absence</w:t>
      </w:r>
      <w:r w:rsidR="00326B5D">
        <w:t>)</w:t>
      </w:r>
      <w:r w:rsidR="00B82426">
        <w:t xml:space="preserve"> can create changes in</w:t>
      </w:r>
      <w:r w:rsidR="00326B5D">
        <w:t xml:space="preserve"> local</w:t>
      </w:r>
      <w:r w:rsidR="00B82426">
        <w:t xml:space="preserve"> ecosystem processes. </w:t>
      </w:r>
      <w:r w:rsidR="00257B1D" w:rsidRPr="00257B1D">
        <w:rPr>
          <w:b/>
        </w:rPr>
        <w:t>Functional diversity</w:t>
      </w:r>
      <w:r w:rsidR="00257B1D">
        <w:t xml:space="preserve"> within a community provides the sustainable partitioning of resources</w:t>
      </w:r>
      <w:r w:rsidR="00326B5D">
        <w:t>,</w:t>
      </w:r>
      <w:r w:rsidR="00257B1D">
        <w:t xml:space="preserve"> and allows for increased levels of biodiversity and plant productivity</w:t>
      </w:r>
      <w:r w:rsidR="00B82426">
        <w:t xml:space="preserve"> (</w:t>
      </w:r>
      <w:proofErr w:type="spellStart"/>
      <w:r w:rsidR="00B82426">
        <w:t>Tilman</w:t>
      </w:r>
      <w:proofErr w:type="spellEnd"/>
      <w:r w:rsidR="00B82426">
        <w:t>, 2001).</w:t>
      </w:r>
      <w:r w:rsidR="00257B1D">
        <w:t xml:space="preserve"> </w:t>
      </w:r>
      <w:r w:rsidR="00CE19C7">
        <w:t>Research suggests that</w:t>
      </w:r>
      <w:r w:rsidR="00326B5D">
        <w:t xml:space="preserve"> increased functional diversity </w:t>
      </w:r>
      <w:r w:rsidR="00B65FC0">
        <w:t xml:space="preserve">maximizes ecosystem function, </w:t>
      </w:r>
      <w:r w:rsidR="00326B5D">
        <w:t xml:space="preserve">and provides </w:t>
      </w:r>
      <w:r w:rsidR="005D17A0">
        <w:t>microhabitats suitable for high levels of biodiversity and production</w:t>
      </w:r>
      <w:r w:rsidR="00CE19C7">
        <w:t xml:space="preserve"> (</w:t>
      </w:r>
      <w:proofErr w:type="spellStart"/>
      <w:r w:rsidR="00CE19C7">
        <w:t>Silvertown</w:t>
      </w:r>
      <w:proofErr w:type="spellEnd"/>
      <w:r w:rsidR="00CE19C7">
        <w:t xml:space="preserve"> 2004)</w:t>
      </w:r>
      <w:r w:rsidR="005D17A0">
        <w:t xml:space="preserve">. </w:t>
      </w:r>
      <w:r w:rsidR="007D4B87">
        <w:t>In this report we examine biomass as a function of biodiversity using species richness and functiona</w:t>
      </w:r>
      <w:r w:rsidR="006F5010">
        <w:t>l group abundance as variables.</w:t>
      </w:r>
    </w:p>
    <w:p w14:paraId="33F8052B" w14:textId="1ACFB274" w:rsidR="000D7FB3" w:rsidRDefault="00326B5D">
      <w:r>
        <w:tab/>
      </w:r>
      <w:r w:rsidR="00B82426">
        <w:t xml:space="preserve">Based on niche partitioning, coexistence, and functional diversity </w:t>
      </w:r>
      <w:r w:rsidR="00FC28A1">
        <w:t>concepts</w:t>
      </w:r>
      <w:r w:rsidR="00572E74">
        <w:t xml:space="preserve"> communities with higher levels of species and functional diversity should experience increased productivity in the form of aboveground biomass. In order to test this, we planted a number of plots representing varying community compositions over a seven-week period, and measured the aboveground biomass to analyze community productivity.</w:t>
      </w:r>
    </w:p>
    <w:p w14:paraId="4CEB0681" w14:textId="77777777" w:rsidR="00C209C0" w:rsidRDefault="00C209C0"/>
    <w:p w14:paraId="6F65726E" w14:textId="77777777" w:rsidR="00C209C0" w:rsidRPr="006F5010" w:rsidRDefault="00C209C0">
      <w:pPr>
        <w:rPr>
          <w:b/>
          <w:i/>
        </w:rPr>
      </w:pPr>
      <w:r w:rsidRPr="006F5010">
        <w:rPr>
          <w:b/>
          <w:i/>
        </w:rPr>
        <w:t>Methods</w:t>
      </w:r>
    </w:p>
    <w:p w14:paraId="21E3D18F" w14:textId="77777777" w:rsidR="00C209C0" w:rsidRDefault="00C209C0"/>
    <w:p w14:paraId="3BEB2E7F" w14:textId="6480847E" w:rsidR="00C209C0" w:rsidRPr="006B5361" w:rsidRDefault="00C209C0">
      <w:pPr>
        <w:rPr>
          <w:rFonts w:eastAsia="Times New Roman" w:cs="Arial"/>
          <w:color w:val="222222"/>
          <w:shd w:val="clear" w:color="auto" w:fill="FFFFFF"/>
        </w:rPr>
      </w:pPr>
      <w:r w:rsidRPr="00572E74">
        <w:rPr>
          <w:i/>
        </w:rPr>
        <w:t>Experimental Design</w:t>
      </w:r>
      <w:r w:rsidR="001B65A6">
        <w:t xml:space="preserve">: </w:t>
      </w:r>
      <w:r w:rsidR="008C28FD">
        <w:t xml:space="preserve">Students created </w:t>
      </w:r>
      <w:r w:rsidR="00FC28A1">
        <w:t>varying</w:t>
      </w:r>
      <w:r w:rsidR="008C28FD">
        <w:t xml:space="preserve"> sets of community structures with </w:t>
      </w:r>
      <w:r w:rsidR="00FC28A1">
        <w:t>differences in</w:t>
      </w:r>
      <w:r w:rsidR="008C28FD">
        <w:t xml:space="preserve"> </w:t>
      </w:r>
      <w:r w:rsidR="00004617">
        <w:t>functiona</w:t>
      </w:r>
      <w:r w:rsidR="008C28FD">
        <w:t xml:space="preserve">l group abundance (1-4), and species richness (1, 2, 4 &amp; 8). </w:t>
      </w:r>
      <w:r w:rsidR="006B5361">
        <w:t xml:space="preserve">Functional groups included leafy </w:t>
      </w:r>
      <w:proofErr w:type="spellStart"/>
      <w:r w:rsidR="006B5361">
        <w:t>hearbaceous</w:t>
      </w:r>
      <w:proofErr w:type="spellEnd"/>
      <w:r w:rsidR="006B5361">
        <w:t xml:space="preserve">, </w:t>
      </w:r>
      <w:proofErr w:type="spellStart"/>
      <w:r w:rsidR="006B5361">
        <w:t>grasslike</w:t>
      </w:r>
      <w:proofErr w:type="spellEnd"/>
      <w:r w:rsidR="006B5361">
        <w:t>, enlarged taproot, and nitrogen fixing</w:t>
      </w:r>
      <w:r w:rsidR="008C28FD">
        <w:t xml:space="preserve"> plants</w:t>
      </w:r>
      <w:r w:rsidR="006B5361">
        <w:t xml:space="preserve">. </w:t>
      </w:r>
      <w:r w:rsidR="008E60C8">
        <w:t>Species present were</w:t>
      </w:r>
      <w:r w:rsidR="008C28FD">
        <w:t xml:space="preserve"> </w:t>
      </w:r>
      <w:r w:rsidR="008E60C8">
        <w:t>lettuce (</w:t>
      </w:r>
      <w:proofErr w:type="spellStart"/>
      <w:r w:rsidR="008E60C8" w:rsidRPr="008E60C8">
        <w:rPr>
          <w:rFonts w:eastAsia="Times New Roman" w:cs="Arial"/>
          <w:bCs/>
          <w:i/>
          <w:color w:val="222222"/>
          <w:shd w:val="clear" w:color="auto" w:fill="FFFFFF"/>
        </w:rPr>
        <w:t>Lactuca</w:t>
      </w:r>
      <w:proofErr w:type="spellEnd"/>
      <w:r w:rsidR="008E60C8" w:rsidRPr="008E60C8">
        <w:rPr>
          <w:rFonts w:eastAsia="Times New Roman" w:cs="Arial"/>
          <w:bCs/>
          <w:i/>
          <w:color w:val="222222"/>
          <w:shd w:val="clear" w:color="auto" w:fill="FFFFFF"/>
        </w:rPr>
        <w:t xml:space="preserve"> sativa</w:t>
      </w:r>
      <w:r w:rsidR="008E60C8">
        <w:rPr>
          <w:rFonts w:eastAsia="Times New Roman" w:cs="Arial"/>
          <w:bCs/>
          <w:color w:val="222222"/>
          <w:shd w:val="clear" w:color="auto" w:fill="FFFFFF"/>
        </w:rPr>
        <w:t>), mustard greens (</w:t>
      </w:r>
      <w:r w:rsidR="006B5361" w:rsidRPr="006B5361">
        <w:rPr>
          <w:rFonts w:eastAsia="Times New Roman" w:cs="Arial"/>
          <w:bCs/>
          <w:i/>
          <w:color w:val="222222"/>
          <w:shd w:val="clear" w:color="auto" w:fill="FFFFFF"/>
        </w:rPr>
        <w:t xml:space="preserve">Brassica </w:t>
      </w:r>
      <w:proofErr w:type="spellStart"/>
      <w:r w:rsidR="006B5361" w:rsidRPr="006B5361">
        <w:rPr>
          <w:rFonts w:eastAsia="Times New Roman" w:cs="Arial"/>
          <w:bCs/>
          <w:i/>
          <w:color w:val="222222"/>
          <w:shd w:val="clear" w:color="auto" w:fill="FFFFFF"/>
        </w:rPr>
        <w:t>juncea</w:t>
      </w:r>
      <w:proofErr w:type="spellEnd"/>
      <w:r w:rsidR="006B5361">
        <w:rPr>
          <w:rFonts w:eastAsia="Times New Roman" w:cs="Arial"/>
          <w:bCs/>
          <w:color w:val="222222"/>
          <w:shd w:val="clear" w:color="auto" w:fill="FFFFFF"/>
        </w:rPr>
        <w:t>), cucumber (</w:t>
      </w:r>
      <w:r w:rsidR="006B5361" w:rsidRPr="006B5361">
        <w:rPr>
          <w:rFonts w:eastAsia="Times New Roman" w:cs="Arial"/>
          <w:bCs/>
          <w:i/>
          <w:color w:val="222222"/>
          <w:shd w:val="clear" w:color="auto" w:fill="FFFFFF"/>
        </w:rPr>
        <w:t>Cucumis sativus</w:t>
      </w:r>
      <w:r w:rsidR="006B5361">
        <w:rPr>
          <w:rFonts w:eastAsia="Times New Roman" w:cs="Arial"/>
          <w:bCs/>
          <w:color w:val="222222"/>
          <w:shd w:val="clear" w:color="auto" w:fill="FFFFFF"/>
        </w:rPr>
        <w:t>), squash (</w:t>
      </w:r>
      <w:proofErr w:type="spellStart"/>
      <w:r w:rsidR="006B5361" w:rsidRPr="006B5361">
        <w:rPr>
          <w:rFonts w:eastAsia="Times New Roman" w:cs="Arial"/>
          <w:i/>
          <w:color w:val="222222"/>
          <w:shd w:val="clear" w:color="auto" w:fill="FFFFFF"/>
        </w:rPr>
        <w:t>Cucurbita</w:t>
      </w:r>
      <w:proofErr w:type="spellEnd"/>
      <w:r w:rsidR="006B5361">
        <w:rPr>
          <w:rFonts w:eastAsia="Times New Roman" w:cs="Arial"/>
          <w:i/>
          <w:color w:val="222222"/>
          <w:shd w:val="clear" w:color="auto" w:fill="FFFFFF"/>
        </w:rPr>
        <w:t xml:space="preserve"> </w:t>
      </w:r>
      <w:r w:rsidR="006B5361">
        <w:rPr>
          <w:rFonts w:eastAsia="Times New Roman" w:cs="Arial"/>
          <w:color w:val="222222"/>
          <w:shd w:val="clear" w:color="auto" w:fill="FFFFFF"/>
        </w:rPr>
        <w:t>spp.),</w:t>
      </w:r>
      <w:r w:rsidR="00FC28A1">
        <w:rPr>
          <w:rFonts w:eastAsia="Times New Roman" w:cs="Arial"/>
          <w:color w:val="222222"/>
          <w:shd w:val="clear" w:color="auto" w:fill="FFFFFF"/>
        </w:rPr>
        <w:t xml:space="preserve"> </w:t>
      </w:r>
      <w:r w:rsidR="006B5361">
        <w:rPr>
          <w:rFonts w:eastAsia="Times New Roman" w:cs="Arial"/>
          <w:color w:val="222222"/>
          <w:shd w:val="clear" w:color="auto" w:fill="FFFFFF"/>
        </w:rPr>
        <w:t>corn (</w:t>
      </w:r>
      <w:proofErr w:type="spellStart"/>
      <w:r w:rsidR="006B5361" w:rsidRPr="006B5361">
        <w:rPr>
          <w:rFonts w:eastAsia="Times New Roman" w:cs="Arial"/>
          <w:i/>
          <w:color w:val="222222"/>
          <w:shd w:val="clear" w:color="auto" w:fill="FFFFFF"/>
        </w:rPr>
        <w:t>Zea</w:t>
      </w:r>
      <w:proofErr w:type="spellEnd"/>
      <w:r w:rsidR="006B5361" w:rsidRPr="006B5361">
        <w:rPr>
          <w:rFonts w:eastAsia="Times New Roman" w:cs="Arial"/>
          <w:i/>
          <w:color w:val="222222"/>
          <w:shd w:val="clear" w:color="auto" w:fill="FFFFFF"/>
        </w:rPr>
        <w:t xml:space="preserve"> mays</w:t>
      </w:r>
      <w:r w:rsidR="006B5361">
        <w:rPr>
          <w:rFonts w:eastAsia="Times New Roman" w:cs="Arial"/>
          <w:color w:val="222222"/>
          <w:shd w:val="clear" w:color="auto" w:fill="FFFFFF"/>
        </w:rPr>
        <w:t>), wheat grass (</w:t>
      </w:r>
      <w:proofErr w:type="spellStart"/>
      <w:r w:rsidR="006B5361" w:rsidRPr="006B5361">
        <w:rPr>
          <w:rFonts w:eastAsia="Times New Roman" w:cs="Arial"/>
          <w:i/>
          <w:color w:val="222222"/>
          <w:shd w:val="clear" w:color="auto" w:fill="FFFFFF"/>
        </w:rPr>
        <w:t>Triticum</w:t>
      </w:r>
      <w:proofErr w:type="spellEnd"/>
      <w:r w:rsidR="006B5361">
        <w:rPr>
          <w:rFonts w:eastAsia="Times New Roman" w:cs="Arial"/>
          <w:color w:val="222222"/>
          <w:shd w:val="clear" w:color="auto" w:fill="FFFFFF"/>
        </w:rPr>
        <w:t xml:space="preserve"> spp.), rye grass (</w:t>
      </w:r>
      <w:proofErr w:type="spellStart"/>
      <w:r w:rsidR="006B5361" w:rsidRPr="006B5361">
        <w:rPr>
          <w:rFonts w:eastAsia="Times New Roman" w:cs="Arial"/>
          <w:color w:val="222222"/>
          <w:shd w:val="clear" w:color="auto" w:fill="FFFFFF"/>
        </w:rPr>
        <w:t>L</w:t>
      </w:r>
      <w:r w:rsidR="006B5361" w:rsidRPr="006B5361">
        <w:rPr>
          <w:rFonts w:eastAsia="Times New Roman" w:cs="Arial"/>
          <w:i/>
          <w:color w:val="222222"/>
          <w:shd w:val="clear" w:color="auto" w:fill="FFFFFF"/>
        </w:rPr>
        <w:t>olium</w:t>
      </w:r>
      <w:proofErr w:type="spellEnd"/>
      <w:r w:rsidR="006B5361" w:rsidRPr="006B5361">
        <w:rPr>
          <w:rFonts w:eastAsia="Times New Roman" w:cs="Arial"/>
          <w:i/>
          <w:color w:val="222222"/>
          <w:shd w:val="clear" w:color="auto" w:fill="FFFFFF"/>
        </w:rPr>
        <w:t xml:space="preserve"> </w:t>
      </w:r>
      <w:r w:rsidR="006B5361">
        <w:rPr>
          <w:rFonts w:eastAsia="Times New Roman" w:cs="Arial"/>
          <w:color w:val="222222"/>
          <w:shd w:val="clear" w:color="auto" w:fill="FFFFFF"/>
        </w:rPr>
        <w:t xml:space="preserve">spp.), </w:t>
      </w:r>
      <w:r w:rsidR="008C28FD">
        <w:rPr>
          <w:rFonts w:eastAsia="Times New Roman" w:cs="Arial"/>
          <w:color w:val="222222"/>
          <w:shd w:val="clear" w:color="auto" w:fill="FFFFFF"/>
        </w:rPr>
        <w:t>carrot (</w:t>
      </w:r>
      <w:proofErr w:type="spellStart"/>
      <w:r w:rsidR="008C28FD" w:rsidRPr="006B5361">
        <w:rPr>
          <w:rFonts w:eastAsia="Times New Roman" w:cs="Arial"/>
          <w:i/>
          <w:color w:val="222222"/>
          <w:shd w:val="clear" w:color="auto" w:fill="FFFFFF"/>
        </w:rPr>
        <w:t>Daucus</w:t>
      </w:r>
      <w:proofErr w:type="spellEnd"/>
      <w:r w:rsidR="008C28FD" w:rsidRPr="006B5361">
        <w:rPr>
          <w:rFonts w:eastAsia="Times New Roman" w:cs="Arial"/>
          <w:i/>
          <w:color w:val="222222"/>
          <w:shd w:val="clear" w:color="auto" w:fill="FFFFFF"/>
        </w:rPr>
        <w:t xml:space="preserve"> </w:t>
      </w:r>
      <w:proofErr w:type="spellStart"/>
      <w:r w:rsidR="008C28FD" w:rsidRPr="006B5361">
        <w:rPr>
          <w:rFonts w:eastAsia="Times New Roman" w:cs="Arial"/>
          <w:i/>
          <w:color w:val="222222"/>
          <w:shd w:val="clear" w:color="auto" w:fill="FFFFFF"/>
        </w:rPr>
        <w:t>carota</w:t>
      </w:r>
      <w:proofErr w:type="spellEnd"/>
      <w:r w:rsidR="008C28FD">
        <w:rPr>
          <w:rFonts w:eastAsia="Times New Roman" w:cs="Arial"/>
          <w:color w:val="222222"/>
          <w:shd w:val="clear" w:color="auto" w:fill="FFFFFF"/>
        </w:rPr>
        <w:t>), radish (</w:t>
      </w:r>
      <w:proofErr w:type="spellStart"/>
      <w:r w:rsidR="008C28FD" w:rsidRPr="006B5361">
        <w:rPr>
          <w:rFonts w:eastAsia="Times New Roman" w:cs="Arial"/>
          <w:i/>
          <w:color w:val="222222"/>
          <w:shd w:val="clear" w:color="auto" w:fill="FFFFFF"/>
        </w:rPr>
        <w:t>Raphanus</w:t>
      </w:r>
      <w:proofErr w:type="spellEnd"/>
      <w:r w:rsidR="008C28FD" w:rsidRPr="006B5361">
        <w:rPr>
          <w:rFonts w:eastAsia="Times New Roman" w:cs="Arial"/>
          <w:i/>
          <w:color w:val="222222"/>
          <w:shd w:val="clear" w:color="auto" w:fill="FFFFFF"/>
        </w:rPr>
        <w:t xml:space="preserve"> sativus</w:t>
      </w:r>
      <w:r w:rsidR="008C28FD">
        <w:rPr>
          <w:rFonts w:eastAsia="Times New Roman" w:cs="Arial"/>
          <w:color w:val="222222"/>
          <w:shd w:val="clear" w:color="auto" w:fill="FFFFFF"/>
        </w:rPr>
        <w:t xml:space="preserve">), </w:t>
      </w:r>
      <w:proofErr w:type="spellStart"/>
      <w:r w:rsidR="006B5361">
        <w:rPr>
          <w:rFonts w:eastAsia="Times New Roman" w:cs="Arial"/>
          <w:color w:val="222222"/>
          <w:shd w:val="clear" w:color="auto" w:fill="FFFFFF"/>
        </w:rPr>
        <w:t>mung</w:t>
      </w:r>
      <w:proofErr w:type="spellEnd"/>
      <w:r w:rsidR="006B5361">
        <w:rPr>
          <w:rFonts w:eastAsia="Times New Roman" w:cs="Arial"/>
          <w:color w:val="222222"/>
          <w:shd w:val="clear" w:color="auto" w:fill="FFFFFF"/>
        </w:rPr>
        <w:t xml:space="preserve"> bean (</w:t>
      </w:r>
      <w:proofErr w:type="spellStart"/>
      <w:r w:rsidR="006B5361" w:rsidRPr="006B5361">
        <w:rPr>
          <w:rFonts w:eastAsia="Times New Roman" w:cs="Arial"/>
          <w:i/>
          <w:color w:val="222222"/>
          <w:shd w:val="clear" w:color="auto" w:fill="FFFFFF"/>
        </w:rPr>
        <w:t>Vigna</w:t>
      </w:r>
      <w:proofErr w:type="spellEnd"/>
      <w:r w:rsidR="006B5361" w:rsidRPr="006B5361">
        <w:rPr>
          <w:rFonts w:eastAsia="Times New Roman" w:cs="Arial"/>
          <w:i/>
          <w:color w:val="222222"/>
          <w:shd w:val="clear" w:color="auto" w:fill="FFFFFF"/>
        </w:rPr>
        <w:t xml:space="preserve"> </w:t>
      </w:r>
      <w:proofErr w:type="spellStart"/>
      <w:r w:rsidR="006B5361" w:rsidRPr="006B5361">
        <w:rPr>
          <w:rFonts w:eastAsia="Times New Roman" w:cs="Arial"/>
          <w:i/>
          <w:color w:val="222222"/>
          <w:shd w:val="clear" w:color="auto" w:fill="FFFFFF"/>
        </w:rPr>
        <w:t>radiata</w:t>
      </w:r>
      <w:proofErr w:type="spellEnd"/>
      <w:r w:rsidR="006B5361">
        <w:rPr>
          <w:rFonts w:eastAsia="Times New Roman" w:cs="Arial"/>
          <w:color w:val="222222"/>
          <w:shd w:val="clear" w:color="auto" w:fill="FFFFFF"/>
        </w:rPr>
        <w:t>), kidney bean (</w:t>
      </w:r>
      <w:proofErr w:type="spellStart"/>
      <w:r w:rsidR="006B5361" w:rsidRPr="006B5361">
        <w:rPr>
          <w:rFonts w:eastAsia="Times New Roman" w:cs="Arial"/>
          <w:i/>
          <w:color w:val="222222"/>
          <w:shd w:val="clear" w:color="auto" w:fill="FFFFFF"/>
        </w:rPr>
        <w:t>Phaseolus</w:t>
      </w:r>
      <w:proofErr w:type="spellEnd"/>
      <w:r w:rsidR="006B5361" w:rsidRPr="006B5361">
        <w:rPr>
          <w:rFonts w:eastAsia="Times New Roman" w:cs="Arial"/>
          <w:i/>
          <w:color w:val="222222"/>
          <w:shd w:val="clear" w:color="auto" w:fill="FFFFFF"/>
        </w:rPr>
        <w:t xml:space="preserve"> vulgaris</w:t>
      </w:r>
      <w:r w:rsidR="006B5361">
        <w:rPr>
          <w:rFonts w:eastAsia="Times New Roman" w:cs="Arial"/>
          <w:color w:val="222222"/>
          <w:shd w:val="clear" w:color="auto" w:fill="FFFFFF"/>
        </w:rPr>
        <w:t>), and lima bean (</w:t>
      </w:r>
      <w:proofErr w:type="spellStart"/>
      <w:r w:rsidR="006B5361" w:rsidRPr="006B5361">
        <w:rPr>
          <w:rFonts w:eastAsia="Times New Roman" w:cs="Arial"/>
          <w:i/>
          <w:color w:val="222222"/>
          <w:shd w:val="clear" w:color="auto" w:fill="FFFFFF"/>
        </w:rPr>
        <w:t>Phaseolus</w:t>
      </w:r>
      <w:proofErr w:type="spellEnd"/>
      <w:r w:rsidR="006B5361" w:rsidRPr="006B5361">
        <w:rPr>
          <w:rFonts w:eastAsia="Times New Roman" w:cs="Arial"/>
          <w:i/>
          <w:color w:val="222222"/>
          <w:shd w:val="clear" w:color="auto" w:fill="FFFFFF"/>
        </w:rPr>
        <w:t xml:space="preserve"> </w:t>
      </w:r>
      <w:proofErr w:type="spellStart"/>
      <w:r w:rsidR="006B5361" w:rsidRPr="006B5361">
        <w:rPr>
          <w:rFonts w:eastAsia="Times New Roman" w:cs="Arial"/>
          <w:i/>
          <w:color w:val="222222"/>
          <w:shd w:val="clear" w:color="auto" w:fill="FFFFFF"/>
        </w:rPr>
        <w:t>lunatus</w:t>
      </w:r>
      <w:proofErr w:type="spellEnd"/>
      <w:r w:rsidR="006B5361">
        <w:rPr>
          <w:rFonts w:eastAsia="Times New Roman" w:cs="Arial"/>
          <w:color w:val="222222"/>
          <w:shd w:val="clear" w:color="auto" w:fill="FFFFFF"/>
        </w:rPr>
        <w:t xml:space="preserve">) </w:t>
      </w:r>
      <w:r w:rsidR="00FC28A1">
        <w:t>Corn was present in every tray that included</w:t>
      </w:r>
      <w:r w:rsidR="008A002F">
        <w:t xml:space="preserve"> more than one functional group. </w:t>
      </w:r>
      <w:r w:rsidR="00FC28A1">
        <w:t>The treatment options</w:t>
      </w:r>
      <w:r w:rsidR="008C28FD">
        <w:t xml:space="preserve"> included one species, two species, four species, and eight species </w:t>
      </w:r>
      <w:r w:rsidR="00683557">
        <w:t>with varying functional group abundance</w:t>
      </w:r>
      <w:r w:rsidR="00683557">
        <w:rPr>
          <w:rFonts w:eastAsia="Times New Roman" w:cs="Arial"/>
          <w:color w:val="222222"/>
          <w:shd w:val="clear" w:color="auto" w:fill="FFFFFF"/>
        </w:rPr>
        <w:t xml:space="preserve"> </w:t>
      </w:r>
      <w:r w:rsidR="008C28FD">
        <w:rPr>
          <w:rFonts w:eastAsia="Times New Roman" w:cs="Arial"/>
          <w:color w:val="222222"/>
          <w:shd w:val="clear" w:color="auto" w:fill="FFFFFF"/>
        </w:rPr>
        <w:t>(</w:t>
      </w:r>
      <w:r w:rsidR="008C28FD">
        <w:t xml:space="preserve">Table 1). Two replicates of each </w:t>
      </w:r>
      <w:r w:rsidR="00683557">
        <w:t xml:space="preserve">community structure </w:t>
      </w:r>
      <w:r w:rsidR="008C28FD">
        <w:t xml:space="preserve">were planted in 26x26 pony flats with standard potting soil and 80 seeds in each flat. </w:t>
      </w:r>
      <w:r w:rsidR="008A002F">
        <w:t>Trays were kept in the greenhouse and watered daily</w:t>
      </w:r>
      <w:r w:rsidR="008C28FD">
        <w:t xml:space="preserve"> for seven weeks and harvested for data collection</w:t>
      </w:r>
      <w:r w:rsidR="008A002F">
        <w:t>.</w:t>
      </w:r>
    </w:p>
    <w:p w14:paraId="486385EB" w14:textId="77777777" w:rsidR="007A1527" w:rsidRDefault="007A1527" w:rsidP="007A1527"/>
    <w:p w14:paraId="2D1562A9" w14:textId="59E5658B" w:rsidR="007A1527" w:rsidRDefault="007A1527" w:rsidP="007A1527">
      <w:r w:rsidRPr="006C75E3">
        <w:rPr>
          <w:i/>
        </w:rPr>
        <w:t>Data Collection</w:t>
      </w:r>
      <w:r w:rsidR="001B65A6">
        <w:t xml:space="preserve">: </w:t>
      </w:r>
      <w:r>
        <w:t xml:space="preserve">All plots were harvested after seven weeks. </w:t>
      </w:r>
      <w:r w:rsidR="008C28FD">
        <w:t>Percent</w:t>
      </w:r>
      <w:r>
        <w:t xml:space="preserve"> soil covered, </w:t>
      </w:r>
      <w:r w:rsidR="008C28FD">
        <w:t xml:space="preserve">individual </w:t>
      </w:r>
      <w:r>
        <w:t xml:space="preserve">species </w:t>
      </w:r>
      <w:proofErr w:type="spellStart"/>
      <w:r>
        <w:t>germinants</w:t>
      </w:r>
      <w:proofErr w:type="spellEnd"/>
      <w:r>
        <w:t xml:space="preserve">, total </w:t>
      </w:r>
      <w:proofErr w:type="spellStart"/>
      <w:r>
        <w:t>germinants</w:t>
      </w:r>
      <w:proofErr w:type="spellEnd"/>
      <w:r>
        <w:t xml:space="preserve">, </w:t>
      </w:r>
      <w:r w:rsidR="008C28FD">
        <w:t xml:space="preserve">individual </w:t>
      </w:r>
      <w:r>
        <w:t>species aboveground biomass, and total aboveground biomass</w:t>
      </w:r>
      <w:r w:rsidR="00683557">
        <w:t xml:space="preserve"> was recorded in excel</w:t>
      </w:r>
      <w:r>
        <w:t>.</w:t>
      </w:r>
      <w:r w:rsidR="007D4B87">
        <w:t xml:space="preserve"> </w:t>
      </w:r>
      <w:r w:rsidR="008C28FD">
        <w:t xml:space="preserve">Aboveground biomass was </w:t>
      </w:r>
      <w:r w:rsidR="00952F10">
        <w:t>measured by clipping individual plants</w:t>
      </w:r>
      <w:r w:rsidR="008C28FD">
        <w:t xml:space="preserve"> at the b</w:t>
      </w:r>
      <w:r w:rsidR="00683557">
        <w:t>ase of the stem and recording biomass by species</w:t>
      </w:r>
      <w:r w:rsidR="00952F10">
        <w:t>. Species weights were added</w:t>
      </w:r>
      <w:r w:rsidR="008C28FD">
        <w:t xml:space="preserve"> </w:t>
      </w:r>
      <w:r w:rsidR="00683557">
        <w:t>to obtain</w:t>
      </w:r>
      <w:r w:rsidR="008C28FD">
        <w:t xml:space="preserve"> total biomass in grams. </w:t>
      </w:r>
      <w:r w:rsidR="007D4B87">
        <w:t>For t</w:t>
      </w:r>
      <w:r w:rsidR="008C28FD">
        <w:t xml:space="preserve">his report specifically we focus on aboveground biomass </w:t>
      </w:r>
      <w:r w:rsidR="00952F10">
        <w:t>measurements</w:t>
      </w:r>
      <w:r w:rsidR="008C28FD">
        <w:t>.</w:t>
      </w:r>
    </w:p>
    <w:p w14:paraId="2876C284" w14:textId="77777777" w:rsidR="007A1527" w:rsidRDefault="007A1527" w:rsidP="007A1527"/>
    <w:p w14:paraId="6F11029D" w14:textId="2826F753" w:rsidR="000D7FB3" w:rsidRDefault="007A1527">
      <w:r>
        <w:rPr>
          <w:i/>
        </w:rPr>
        <w:t>Data analysis</w:t>
      </w:r>
      <w:r w:rsidR="001B65A6">
        <w:t xml:space="preserve">: </w:t>
      </w:r>
      <w:r w:rsidR="00683557">
        <w:t>Data was</w:t>
      </w:r>
      <w:r>
        <w:t xml:space="preserve"> analyzed using R-studio. </w:t>
      </w:r>
      <w:r w:rsidR="00683557">
        <w:t>Boxplots</w:t>
      </w:r>
      <w:r w:rsidR="00D76824">
        <w:t xml:space="preserve"> and interaction plots</w:t>
      </w:r>
      <w:r w:rsidR="00683557">
        <w:t xml:space="preserve"> were generated in order</w:t>
      </w:r>
      <w:r>
        <w:t xml:space="preserve"> to analyze productivity </w:t>
      </w:r>
      <w:r w:rsidR="00D76824">
        <w:t xml:space="preserve">in the form of </w:t>
      </w:r>
      <w:r w:rsidR="007D4B87">
        <w:t>aboveground biomass</w:t>
      </w:r>
      <w:r w:rsidR="00D76824">
        <w:t xml:space="preserve"> </w:t>
      </w:r>
      <w:r>
        <w:t xml:space="preserve">as a function of </w:t>
      </w:r>
      <w:r w:rsidR="00D76824">
        <w:t>community diversity.</w:t>
      </w:r>
      <w:r w:rsidR="006F5010">
        <w:t xml:space="preserve"> Total</w:t>
      </w:r>
      <w:r w:rsidR="00683557">
        <w:t xml:space="preserve"> plot</w:t>
      </w:r>
      <w:r w:rsidR="006F5010">
        <w:t xml:space="preserve"> biomass was examined, as well as corn and radish biomass individually</w:t>
      </w:r>
      <w:r w:rsidR="00683557">
        <w:t xml:space="preserve"> by plot</w:t>
      </w:r>
      <w:r w:rsidR="006F5010">
        <w:t>.</w:t>
      </w:r>
    </w:p>
    <w:p w14:paraId="4615794D" w14:textId="77777777" w:rsidR="00952F10" w:rsidRDefault="00952F10"/>
    <w:p w14:paraId="05315C94" w14:textId="77777777" w:rsidR="00683557" w:rsidRDefault="00683557"/>
    <w:p w14:paraId="5CEBD7CC" w14:textId="77777777" w:rsidR="001B65A6" w:rsidRDefault="001B65A6"/>
    <w:tbl>
      <w:tblPr>
        <w:tblStyle w:val="TableGrid"/>
        <w:tblW w:w="10896" w:type="dxa"/>
        <w:jc w:val="center"/>
        <w:tblLook w:val="04A0" w:firstRow="1" w:lastRow="0" w:firstColumn="1" w:lastColumn="0" w:noHBand="0" w:noVBand="1"/>
      </w:tblPr>
      <w:tblGrid>
        <w:gridCol w:w="1128"/>
        <w:gridCol w:w="2340"/>
        <w:gridCol w:w="2430"/>
        <w:gridCol w:w="2520"/>
        <w:gridCol w:w="2478"/>
      </w:tblGrid>
      <w:tr w:rsidR="00D76824" w:rsidRPr="00F0672A" w14:paraId="68DC7D25" w14:textId="77777777" w:rsidTr="006D7CC0">
        <w:trPr>
          <w:trHeight w:val="386"/>
          <w:jc w:val="center"/>
        </w:trPr>
        <w:tc>
          <w:tcPr>
            <w:tcW w:w="10896" w:type="dxa"/>
            <w:gridSpan w:val="5"/>
            <w:tcBorders>
              <w:bottom w:val="single" w:sz="4" w:space="0" w:color="auto"/>
            </w:tcBorders>
            <w:shd w:val="clear" w:color="auto" w:fill="A6A6A6"/>
          </w:tcPr>
          <w:p w14:paraId="5EC28E5D" w14:textId="77777777" w:rsidR="00D76824" w:rsidRPr="00D76824" w:rsidRDefault="00D76824" w:rsidP="00D76824">
            <w:pPr>
              <w:spacing w:before="120"/>
              <w:jc w:val="center"/>
              <w:rPr>
                <w:rFonts w:ascii="Lantinghei SC Heavy" w:hAnsi="Lantinghei SC Heavy" w:cs="Times New Roman"/>
                <w:sz w:val="18"/>
                <w:szCs w:val="18"/>
              </w:rPr>
            </w:pPr>
            <w:r w:rsidRPr="00D76824">
              <w:rPr>
                <w:rFonts w:ascii="Lantinghei SC Heavy" w:hAnsi="Lantinghei SC Heavy" w:cs="Times New Roman"/>
                <w:sz w:val="18"/>
                <w:szCs w:val="18"/>
              </w:rPr>
              <w:t>Table 1. Experimental Plot Composition</w:t>
            </w:r>
          </w:p>
        </w:tc>
      </w:tr>
      <w:tr w:rsidR="000D7FB3" w:rsidRPr="00F0672A" w14:paraId="166C2BAC" w14:textId="77777777" w:rsidTr="006D7CC0">
        <w:trPr>
          <w:trHeight w:val="386"/>
          <w:jc w:val="center"/>
        </w:trPr>
        <w:tc>
          <w:tcPr>
            <w:tcW w:w="1128" w:type="dxa"/>
            <w:tcBorders>
              <w:bottom w:val="single" w:sz="4" w:space="0" w:color="auto"/>
            </w:tcBorders>
            <w:shd w:val="clear" w:color="auto" w:fill="A6A6A6"/>
          </w:tcPr>
          <w:p w14:paraId="6DB9DBD7"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Student</w:t>
            </w:r>
          </w:p>
        </w:tc>
        <w:tc>
          <w:tcPr>
            <w:tcW w:w="2340" w:type="dxa"/>
            <w:shd w:val="clear" w:color="auto" w:fill="A6A6A6"/>
          </w:tcPr>
          <w:p w14:paraId="0E33BA6C"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One Species</w:t>
            </w:r>
          </w:p>
        </w:tc>
        <w:tc>
          <w:tcPr>
            <w:tcW w:w="2430" w:type="dxa"/>
            <w:shd w:val="clear" w:color="auto" w:fill="A6A6A6"/>
          </w:tcPr>
          <w:p w14:paraId="718389B0"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Two species</w:t>
            </w:r>
          </w:p>
        </w:tc>
        <w:tc>
          <w:tcPr>
            <w:tcW w:w="2520" w:type="dxa"/>
            <w:shd w:val="clear" w:color="auto" w:fill="A6A6A6"/>
          </w:tcPr>
          <w:p w14:paraId="5E461794"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Four species</w:t>
            </w:r>
          </w:p>
        </w:tc>
        <w:tc>
          <w:tcPr>
            <w:tcW w:w="2478" w:type="dxa"/>
            <w:shd w:val="clear" w:color="auto" w:fill="A6A6A6"/>
          </w:tcPr>
          <w:p w14:paraId="42035F4F"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Eight species</w:t>
            </w:r>
          </w:p>
        </w:tc>
      </w:tr>
      <w:tr w:rsidR="000D7FB3" w:rsidRPr="00F0672A" w14:paraId="6FD0EADE" w14:textId="77777777" w:rsidTr="006D7CC0">
        <w:trPr>
          <w:trHeight w:val="1155"/>
          <w:jc w:val="center"/>
        </w:trPr>
        <w:tc>
          <w:tcPr>
            <w:tcW w:w="1128" w:type="dxa"/>
            <w:shd w:val="clear" w:color="auto" w:fill="A6A6A6"/>
            <w:vAlign w:val="center"/>
          </w:tcPr>
          <w:p w14:paraId="4ED43462"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A</w:t>
            </w:r>
          </w:p>
        </w:tc>
        <w:tc>
          <w:tcPr>
            <w:tcW w:w="2340" w:type="dxa"/>
            <w:vAlign w:val="center"/>
          </w:tcPr>
          <w:p w14:paraId="3DEA77B5"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1 functional group:</w:t>
            </w:r>
          </w:p>
          <w:p w14:paraId="66FF2801" w14:textId="77777777" w:rsidR="000D7FB3" w:rsidRPr="0077474A" w:rsidRDefault="000D7FB3" w:rsidP="000D7FB3">
            <w:pPr>
              <w:spacing w:before="120"/>
              <w:jc w:val="center"/>
              <w:rPr>
                <w:rFonts w:ascii="Lantinghei SC Extralight" w:hAnsi="Lantinghei SC Extralight" w:cs="Times New Roman"/>
                <w:sz w:val="18"/>
                <w:szCs w:val="18"/>
              </w:rPr>
            </w:pPr>
            <w:r w:rsidRPr="0077474A">
              <w:rPr>
                <w:rFonts w:ascii="Lantinghei SC Extralight" w:hAnsi="Lantinghei SC Extralight" w:cs="Times New Roman"/>
                <w:sz w:val="18"/>
                <w:szCs w:val="18"/>
              </w:rPr>
              <w:t>Corn</w:t>
            </w:r>
          </w:p>
        </w:tc>
        <w:tc>
          <w:tcPr>
            <w:tcW w:w="2430" w:type="dxa"/>
            <w:vAlign w:val="center"/>
          </w:tcPr>
          <w:p w14:paraId="65AE929E"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1 functional group:</w:t>
            </w:r>
          </w:p>
          <w:p w14:paraId="753B9295" w14:textId="77777777" w:rsidR="000D7FB3" w:rsidRPr="0077474A" w:rsidRDefault="000D7FB3" w:rsidP="000D7FB3">
            <w:pPr>
              <w:spacing w:before="120"/>
              <w:jc w:val="center"/>
              <w:rPr>
                <w:rFonts w:ascii="Lantinghei SC Extralight" w:hAnsi="Lantinghei SC Extralight" w:cs="Times New Roman"/>
                <w:sz w:val="18"/>
                <w:szCs w:val="18"/>
              </w:rPr>
            </w:pPr>
            <w:r w:rsidRPr="0077474A">
              <w:rPr>
                <w:rFonts w:ascii="Lantinghei SC Extralight" w:hAnsi="Lantinghei SC Extralight" w:cs="Times New Roman"/>
                <w:sz w:val="18"/>
                <w:szCs w:val="18"/>
              </w:rPr>
              <w:t>Corn, Wheat</w:t>
            </w:r>
          </w:p>
        </w:tc>
        <w:tc>
          <w:tcPr>
            <w:tcW w:w="2520" w:type="dxa"/>
            <w:vAlign w:val="center"/>
          </w:tcPr>
          <w:p w14:paraId="09736082"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4 functional groups:</w:t>
            </w:r>
          </w:p>
          <w:p w14:paraId="2A4A10CD" w14:textId="77777777" w:rsidR="000D7FB3" w:rsidRPr="0077474A" w:rsidRDefault="000D7FB3" w:rsidP="000D7FB3">
            <w:pPr>
              <w:spacing w:before="120"/>
              <w:jc w:val="center"/>
              <w:rPr>
                <w:rFonts w:ascii="Lantinghei SC Extralight" w:hAnsi="Lantinghei SC Extralight" w:cs="Times New Roman"/>
                <w:sz w:val="18"/>
                <w:szCs w:val="18"/>
              </w:rPr>
            </w:pPr>
            <w:r w:rsidRPr="0077474A">
              <w:rPr>
                <w:rFonts w:ascii="Lantinghei SC Extralight" w:hAnsi="Lantinghei SC Extralight" w:cs="Times New Roman"/>
                <w:sz w:val="18"/>
                <w:szCs w:val="18"/>
              </w:rPr>
              <w:t>Corn, Cucumber, Carrot, Kidney Bean</w:t>
            </w:r>
          </w:p>
        </w:tc>
        <w:tc>
          <w:tcPr>
            <w:tcW w:w="2478" w:type="dxa"/>
            <w:vAlign w:val="center"/>
          </w:tcPr>
          <w:p w14:paraId="76735D70"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3 functional groups:</w:t>
            </w:r>
          </w:p>
          <w:p w14:paraId="42D49124" w14:textId="77777777" w:rsidR="000D7FB3" w:rsidRPr="0077474A" w:rsidRDefault="000D7FB3" w:rsidP="000D7FB3">
            <w:pPr>
              <w:spacing w:before="120"/>
              <w:jc w:val="center"/>
              <w:rPr>
                <w:rFonts w:ascii="Lantinghei SC Extralight" w:hAnsi="Lantinghei SC Extralight" w:cs="Times New Roman"/>
                <w:sz w:val="18"/>
                <w:szCs w:val="18"/>
              </w:rPr>
            </w:pPr>
            <w:r w:rsidRPr="0077474A">
              <w:rPr>
                <w:rFonts w:ascii="Lantinghei SC Extralight" w:hAnsi="Lantinghei SC Extralight" w:cs="Times New Roman"/>
                <w:sz w:val="18"/>
                <w:szCs w:val="18"/>
              </w:rPr>
              <w:t>Corn, Wheat, Radish, Carrot, Mustard Greens, Lettuce, Squash, Cucumber</w:t>
            </w:r>
          </w:p>
        </w:tc>
      </w:tr>
      <w:tr w:rsidR="000D7FB3" w:rsidRPr="00F0672A" w14:paraId="6B26D872" w14:textId="77777777" w:rsidTr="006D7CC0">
        <w:trPr>
          <w:trHeight w:val="1155"/>
          <w:jc w:val="center"/>
        </w:trPr>
        <w:tc>
          <w:tcPr>
            <w:tcW w:w="1128" w:type="dxa"/>
            <w:shd w:val="clear" w:color="auto" w:fill="A6A6A6"/>
            <w:vAlign w:val="center"/>
          </w:tcPr>
          <w:p w14:paraId="3CCF29DB"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B</w:t>
            </w:r>
          </w:p>
        </w:tc>
        <w:tc>
          <w:tcPr>
            <w:tcW w:w="2340" w:type="dxa"/>
            <w:vAlign w:val="center"/>
          </w:tcPr>
          <w:p w14:paraId="72857CEA"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1 functional group:</w:t>
            </w:r>
          </w:p>
          <w:p w14:paraId="06160C5B" w14:textId="77777777" w:rsidR="000D7FB3" w:rsidRPr="0077474A" w:rsidRDefault="000D7FB3" w:rsidP="000D7FB3">
            <w:pPr>
              <w:spacing w:before="120"/>
              <w:jc w:val="center"/>
              <w:rPr>
                <w:rFonts w:ascii="Lantinghei SC Extralight" w:hAnsi="Lantinghei SC Extralight" w:cs="Times New Roman"/>
                <w:sz w:val="18"/>
                <w:szCs w:val="18"/>
              </w:rPr>
            </w:pPr>
            <w:r w:rsidRPr="0077474A">
              <w:rPr>
                <w:rFonts w:ascii="Lantinghei SC Extralight" w:hAnsi="Lantinghei SC Extralight" w:cs="Times New Roman"/>
                <w:sz w:val="18"/>
                <w:szCs w:val="18"/>
              </w:rPr>
              <w:t>Lettuce</w:t>
            </w:r>
          </w:p>
        </w:tc>
        <w:tc>
          <w:tcPr>
            <w:tcW w:w="2430" w:type="dxa"/>
            <w:vAlign w:val="center"/>
          </w:tcPr>
          <w:p w14:paraId="16E4AF8A"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1 functional group:</w:t>
            </w:r>
          </w:p>
          <w:p w14:paraId="5E2F089D" w14:textId="77777777" w:rsidR="000D7FB3" w:rsidRPr="0077474A" w:rsidRDefault="000D7FB3" w:rsidP="000D7FB3">
            <w:pPr>
              <w:spacing w:before="120"/>
              <w:jc w:val="center"/>
              <w:rPr>
                <w:rFonts w:ascii="Lantinghei SC Extralight" w:hAnsi="Lantinghei SC Extralight" w:cs="Times New Roman"/>
                <w:sz w:val="18"/>
                <w:szCs w:val="18"/>
              </w:rPr>
            </w:pPr>
            <w:r w:rsidRPr="0077474A">
              <w:rPr>
                <w:rFonts w:ascii="Lantinghei SC Extralight" w:hAnsi="Lantinghei SC Extralight" w:cs="Times New Roman"/>
                <w:sz w:val="18"/>
                <w:szCs w:val="18"/>
              </w:rPr>
              <w:t>Corn, Rye Grass</w:t>
            </w:r>
          </w:p>
        </w:tc>
        <w:tc>
          <w:tcPr>
            <w:tcW w:w="2520" w:type="dxa"/>
            <w:vAlign w:val="center"/>
          </w:tcPr>
          <w:p w14:paraId="4D6A53D0"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3 functional groups:</w:t>
            </w:r>
          </w:p>
          <w:p w14:paraId="031E382B" w14:textId="77777777" w:rsidR="000D7FB3" w:rsidRPr="0077474A" w:rsidRDefault="000D7FB3" w:rsidP="000D7FB3">
            <w:pPr>
              <w:spacing w:before="120"/>
              <w:jc w:val="center"/>
              <w:rPr>
                <w:rFonts w:ascii="Lantinghei SC Extralight" w:hAnsi="Lantinghei SC Extralight" w:cs="Times New Roman"/>
                <w:sz w:val="18"/>
                <w:szCs w:val="18"/>
              </w:rPr>
            </w:pPr>
            <w:r w:rsidRPr="0077474A">
              <w:rPr>
                <w:rFonts w:ascii="Lantinghei SC Extralight" w:hAnsi="Lantinghei SC Extralight" w:cs="Times New Roman"/>
                <w:sz w:val="18"/>
                <w:szCs w:val="18"/>
              </w:rPr>
              <w:t>Corn, Wheat, Squash, Pinto Bean</w:t>
            </w:r>
          </w:p>
        </w:tc>
        <w:tc>
          <w:tcPr>
            <w:tcW w:w="2478" w:type="dxa"/>
            <w:vAlign w:val="center"/>
          </w:tcPr>
          <w:p w14:paraId="395D88C9"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4 functional groups:</w:t>
            </w:r>
          </w:p>
          <w:p w14:paraId="54556595" w14:textId="77777777" w:rsidR="000D7FB3" w:rsidRPr="0077474A" w:rsidRDefault="000D7FB3" w:rsidP="000D7FB3">
            <w:pPr>
              <w:spacing w:before="120"/>
              <w:jc w:val="center"/>
              <w:rPr>
                <w:rFonts w:ascii="Lantinghei SC Extralight" w:hAnsi="Lantinghei SC Extralight" w:cs="Times New Roman"/>
                <w:sz w:val="18"/>
                <w:szCs w:val="18"/>
              </w:rPr>
            </w:pPr>
            <w:r w:rsidRPr="0077474A">
              <w:rPr>
                <w:rFonts w:ascii="Lantinghei SC Extralight" w:hAnsi="Lantinghei SC Extralight" w:cs="Times New Roman"/>
                <w:sz w:val="18"/>
                <w:szCs w:val="18"/>
              </w:rPr>
              <w:t>Corn, Lettuce, Cucumber, Rye Grass, Carrot, Radish, Pinto Bean, Lima Bean</w:t>
            </w:r>
          </w:p>
        </w:tc>
      </w:tr>
      <w:tr w:rsidR="000D7FB3" w:rsidRPr="00F0672A" w14:paraId="5DB55F11" w14:textId="77777777" w:rsidTr="006D7CC0">
        <w:trPr>
          <w:trHeight w:val="831"/>
          <w:jc w:val="center"/>
        </w:trPr>
        <w:tc>
          <w:tcPr>
            <w:tcW w:w="1128" w:type="dxa"/>
            <w:shd w:val="clear" w:color="auto" w:fill="A6A6A6"/>
            <w:vAlign w:val="center"/>
          </w:tcPr>
          <w:p w14:paraId="4C4A8D04"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C</w:t>
            </w:r>
          </w:p>
        </w:tc>
        <w:tc>
          <w:tcPr>
            <w:tcW w:w="2340" w:type="dxa"/>
            <w:vAlign w:val="center"/>
          </w:tcPr>
          <w:p w14:paraId="6310B92E"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1 functional group:</w:t>
            </w:r>
          </w:p>
          <w:p w14:paraId="139CF4AD" w14:textId="77777777" w:rsidR="000D7FB3" w:rsidRPr="0077474A" w:rsidRDefault="000D7FB3" w:rsidP="000D7FB3">
            <w:pPr>
              <w:spacing w:before="120"/>
              <w:jc w:val="center"/>
              <w:rPr>
                <w:rFonts w:ascii="Lantinghei SC Extralight" w:hAnsi="Lantinghei SC Extralight" w:cs="Times New Roman"/>
                <w:sz w:val="18"/>
                <w:szCs w:val="18"/>
              </w:rPr>
            </w:pPr>
            <w:r w:rsidRPr="0077474A">
              <w:rPr>
                <w:rFonts w:ascii="Lantinghei SC Extralight" w:hAnsi="Lantinghei SC Extralight" w:cs="Times New Roman"/>
                <w:sz w:val="18"/>
                <w:szCs w:val="18"/>
              </w:rPr>
              <w:t>Carrot</w:t>
            </w:r>
          </w:p>
        </w:tc>
        <w:tc>
          <w:tcPr>
            <w:tcW w:w="2430" w:type="dxa"/>
            <w:vAlign w:val="center"/>
          </w:tcPr>
          <w:p w14:paraId="076357F5"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2 functional groups:</w:t>
            </w:r>
          </w:p>
          <w:p w14:paraId="093213F2" w14:textId="77777777" w:rsidR="000D7FB3" w:rsidRPr="0077474A" w:rsidRDefault="000D7FB3" w:rsidP="000D7FB3">
            <w:pPr>
              <w:spacing w:before="120"/>
              <w:jc w:val="center"/>
              <w:rPr>
                <w:rFonts w:ascii="Lantinghei SC Extralight" w:hAnsi="Lantinghei SC Extralight" w:cs="Times New Roman"/>
                <w:sz w:val="18"/>
                <w:szCs w:val="18"/>
              </w:rPr>
            </w:pPr>
            <w:r w:rsidRPr="0077474A">
              <w:rPr>
                <w:rFonts w:ascii="Lantinghei SC Extralight" w:hAnsi="Lantinghei SC Extralight" w:cs="Times New Roman"/>
                <w:sz w:val="18"/>
                <w:szCs w:val="18"/>
              </w:rPr>
              <w:t>Corn, Radish</w:t>
            </w:r>
          </w:p>
        </w:tc>
        <w:tc>
          <w:tcPr>
            <w:tcW w:w="2520" w:type="dxa"/>
            <w:vAlign w:val="center"/>
          </w:tcPr>
          <w:p w14:paraId="6133D865"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2 functional groups:</w:t>
            </w:r>
          </w:p>
          <w:p w14:paraId="1D017E59" w14:textId="77777777" w:rsidR="000D7FB3" w:rsidRPr="0077474A" w:rsidRDefault="000D7FB3" w:rsidP="000D7FB3">
            <w:pPr>
              <w:spacing w:before="120"/>
              <w:jc w:val="center"/>
              <w:rPr>
                <w:rFonts w:ascii="Lantinghei SC Extralight" w:hAnsi="Lantinghei SC Extralight" w:cs="Times New Roman"/>
                <w:sz w:val="18"/>
                <w:szCs w:val="18"/>
              </w:rPr>
            </w:pPr>
            <w:r w:rsidRPr="0077474A">
              <w:rPr>
                <w:rFonts w:ascii="Lantinghei SC Extralight" w:hAnsi="Lantinghei SC Extralight" w:cs="Times New Roman"/>
                <w:sz w:val="18"/>
                <w:szCs w:val="18"/>
              </w:rPr>
              <w:t>Corn, Rye Grass, Radish, Carrot</w:t>
            </w:r>
          </w:p>
          <w:p w14:paraId="5D58E623" w14:textId="77777777" w:rsidR="000D7FB3" w:rsidRPr="0077474A" w:rsidRDefault="000D7FB3" w:rsidP="000D7FB3">
            <w:pPr>
              <w:spacing w:before="120"/>
              <w:jc w:val="center"/>
              <w:rPr>
                <w:rFonts w:ascii="Lantinghei SC Extralight" w:hAnsi="Lantinghei SC Extralight" w:cs="Times New Roman"/>
                <w:sz w:val="18"/>
                <w:szCs w:val="18"/>
              </w:rPr>
            </w:pPr>
          </w:p>
        </w:tc>
        <w:tc>
          <w:tcPr>
            <w:tcW w:w="2478" w:type="dxa"/>
            <w:vAlign w:val="center"/>
          </w:tcPr>
          <w:p w14:paraId="3681A355"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4 functional groups:</w:t>
            </w:r>
          </w:p>
          <w:p w14:paraId="2663CCD2" w14:textId="77777777" w:rsidR="000D7FB3" w:rsidRPr="0077474A" w:rsidRDefault="000D7FB3" w:rsidP="000D7FB3">
            <w:pPr>
              <w:spacing w:before="120"/>
              <w:jc w:val="center"/>
              <w:rPr>
                <w:rFonts w:ascii="Lantinghei SC Extralight" w:hAnsi="Lantinghei SC Extralight" w:cs="Times New Roman"/>
                <w:sz w:val="18"/>
                <w:szCs w:val="18"/>
              </w:rPr>
            </w:pPr>
            <w:r w:rsidRPr="0077474A">
              <w:rPr>
                <w:rFonts w:ascii="Lantinghei SC Extralight" w:hAnsi="Lantinghei SC Extralight" w:cs="Times New Roman"/>
                <w:sz w:val="18"/>
                <w:szCs w:val="18"/>
              </w:rPr>
              <w:t>Corn, Wheat, Radish, Carrot, Squash, Mustard Greens, Mung Beans, Kidney Beans</w:t>
            </w:r>
          </w:p>
        </w:tc>
      </w:tr>
      <w:tr w:rsidR="000D7FB3" w:rsidRPr="00F0672A" w14:paraId="36E3A6E1" w14:textId="77777777" w:rsidTr="006D7CC0">
        <w:trPr>
          <w:trHeight w:val="1155"/>
          <w:jc w:val="center"/>
        </w:trPr>
        <w:tc>
          <w:tcPr>
            <w:tcW w:w="1128" w:type="dxa"/>
            <w:shd w:val="clear" w:color="auto" w:fill="A6A6A6"/>
            <w:vAlign w:val="center"/>
          </w:tcPr>
          <w:p w14:paraId="120CF3A8"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D</w:t>
            </w:r>
          </w:p>
        </w:tc>
        <w:tc>
          <w:tcPr>
            <w:tcW w:w="2340" w:type="dxa"/>
            <w:vAlign w:val="center"/>
          </w:tcPr>
          <w:p w14:paraId="15EC3DC3"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1 functional group:</w:t>
            </w:r>
          </w:p>
          <w:p w14:paraId="230A317E" w14:textId="77777777" w:rsidR="000D7FB3" w:rsidRPr="0077474A" w:rsidRDefault="000D7FB3" w:rsidP="000D7FB3">
            <w:pPr>
              <w:spacing w:before="120"/>
              <w:jc w:val="center"/>
              <w:rPr>
                <w:rFonts w:ascii="Lantinghei SC Extralight" w:hAnsi="Lantinghei SC Extralight" w:cs="Times New Roman"/>
                <w:sz w:val="18"/>
                <w:szCs w:val="18"/>
              </w:rPr>
            </w:pPr>
            <w:r w:rsidRPr="0077474A">
              <w:rPr>
                <w:rFonts w:ascii="Lantinghei SC Extralight" w:hAnsi="Lantinghei SC Extralight" w:cs="Times New Roman"/>
                <w:sz w:val="18"/>
                <w:szCs w:val="18"/>
              </w:rPr>
              <w:t>Mung bean</w:t>
            </w:r>
          </w:p>
        </w:tc>
        <w:tc>
          <w:tcPr>
            <w:tcW w:w="2430" w:type="dxa"/>
            <w:vAlign w:val="center"/>
          </w:tcPr>
          <w:p w14:paraId="59196578"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2 functional groups:</w:t>
            </w:r>
          </w:p>
          <w:p w14:paraId="3E569D5C" w14:textId="77777777" w:rsidR="000D7FB3" w:rsidRPr="0077474A" w:rsidRDefault="000D7FB3" w:rsidP="000D7FB3">
            <w:pPr>
              <w:spacing w:before="120"/>
              <w:jc w:val="center"/>
              <w:rPr>
                <w:rFonts w:ascii="Lantinghei SC Extralight" w:hAnsi="Lantinghei SC Extralight" w:cs="Times New Roman"/>
                <w:sz w:val="18"/>
                <w:szCs w:val="18"/>
              </w:rPr>
            </w:pPr>
            <w:r w:rsidRPr="0077474A">
              <w:rPr>
                <w:rFonts w:ascii="Lantinghei SC Extralight" w:hAnsi="Lantinghei SC Extralight" w:cs="Times New Roman"/>
                <w:sz w:val="18"/>
                <w:szCs w:val="18"/>
              </w:rPr>
              <w:t>Corn, Mustard Greens</w:t>
            </w:r>
          </w:p>
        </w:tc>
        <w:tc>
          <w:tcPr>
            <w:tcW w:w="2520" w:type="dxa"/>
            <w:vAlign w:val="center"/>
          </w:tcPr>
          <w:p w14:paraId="1BDFBA6D"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4 functional groups:</w:t>
            </w:r>
          </w:p>
          <w:p w14:paraId="70FF9F91" w14:textId="77777777" w:rsidR="000D7FB3" w:rsidRPr="0077474A" w:rsidRDefault="000D7FB3" w:rsidP="000D7FB3">
            <w:pPr>
              <w:spacing w:before="120"/>
              <w:jc w:val="center"/>
              <w:rPr>
                <w:rFonts w:ascii="Lantinghei SC Extralight" w:hAnsi="Lantinghei SC Extralight" w:cs="Times New Roman"/>
                <w:sz w:val="18"/>
                <w:szCs w:val="18"/>
              </w:rPr>
            </w:pPr>
            <w:r w:rsidRPr="0077474A">
              <w:rPr>
                <w:rFonts w:ascii="Lantinghei SC Extralight" w:hAnsi="Lantinghei SC Extralight" w:cs="Times New Roman"/>
                <w:sz w:val="18"/>
                <w:szCs w:val="18"/>
              </w:rPr>
              <w:t>Corn, Mustard Green, Radish, Lima Bean</w:t>
            </w:r>
          </w:p>
        </w:tc>
        <w:tc>
          <w:tcPr>
            <w:tcW w:w="2478" w:type="dxa"/>
            <w:vAlign w:val="center"/>
          </w:tcPr>
          <w:p w14:paraId="199971D1"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4 functional groups:</w:t>
            </w:r>
          </w:p>
          <w:p w14:paraId="2EB02762" w14:textId="77777777" w:rsidR="000D7FB3" w:rsidRPr="0077474A" w:rsidRDefault="000D7FB3" w:rsidP="000D7FB3">
            <w:pPr>
              <w:spacing w:before="120"/>
              <w:jc w:val="center"/>
              <w:rPr>
                <w:rFonts w:ascii="Lantinghei SC Extralight" w:hAnsi="Lantinghei SC Extralight" w:cs="Times New Roman"/>
                <w:sz w:val="18"/>
                <w:szCs w:val="18"/>
              </w:rPr>
            </w:pPr>
            <w:r w:rsidRPr="0077474A">
              <w:rPr>
                <w:rFonts w:ascii="Lantinghei SC Extralight" w:hAnsi="Lantinghei SC Extralight" w:cs="Times New Roman"/>
                <w:sz w:val="18"/>
                <w:szCs w:val="18"/>
              </w:rPr>
              <w:t>Corn, Rye Grass, Radish, Carrot, Mung Bean, Pinto Bean, Lettuce, Mustard Greens</w:t>
            </w:r>
          </w:p>
        </w:tc>
      </w:tr>
      <w:tr w:rsidR="000D7FB3" w:rsidRPr="00F0672A" w14:paraId="6394FC90" w14:textId="77777777" w:rsidTr="006D7CC0">
        <w:trPr>
          <w:trHeight w:val="1051"/>
          <w:jc w:val="center"/>
        </w:trPr>
        <w:tc>
          <w:tcPr>
            <w:tcW w:w="1128" w:type="dxa"/>
            <w:shd w:val="clear" w:color="auto" w:fill="A6A6A6"/>
            <w:vAlign w:val="center"/>
          </w:tcPr>
          <w:p w14:paraId="5685DC21"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E</w:t>
            </w:r>
          </w:p>
        </w:tc>
        <w:tc>
          <w:tcPr>
            <w:tcW w:w="2340" w:type="dxa"/>
            <w:vAlign w:val="center"/>
          </w:tcPr>
          <w:p w14:paraId="685AC862"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1 functional group:</w:t>
            </w:r>
          </w:p>
          <w:p w14:paraId="7DC6551A" w14:textId="77777777" w:rsidR="000D7FB3" w:rsidRPr="0077474A" w:rsidRDefault="000D7FB3" w:rsidP="000D7FB3">
            <w:pPr>
              <w:spacing w:before="120"/>
              <w:jc w:val="center"/>
              <w:rPr>
                <w:rFonts w:ascii="Lantinghei SC Extralight" w:hAnsi="Lantinghei SC Extralight" w:cs="Times New Roman"/>
                <w:sz w:val="18"/>
                <w:szCs w:val="18"/>
              </w:rPr>
            </w:pPr>
            <w:r w:rsidRPr="0077474A">
              <w:rPr>
                <w:rFonts w:ascii="Lantinghei SC Extralight" w:hAnsi="Lantinghei SC Extralight" w:cs="Times New Roman"/>
                <w:sz w:val="18"/>
                <w:szCs w:val="18"/>
              </w:rPr>
              <w:t>Squash</w:t>
            </w:r>
          </w:p>
        </w:tc>
        <w:tc>
          <w:tcPr>
            <w:tcW w:w="2430" w:type="dxa"/>
            <w:vAlign w:val="center"/>
          </w:tcPr>
          <w:p w14:paraId="3CBBD02A" w14:textId="77777777" w:rsidR="000D7FB3" w:rsidRPr="0077474A" w:rsidRDefault="000D7FB3" w:rsidP="000D7FB3">
            <w:pPr>
              <w:spacing w:before="120"/>
              <w:jc w:val="center"/>
              <w:rPr>
                <w:rFonts w:ascii="Lantinghei SC Extralight" w:hAnsi="Lantinghei SC Extralight" w:cs="Times New Roman"/>
                <w:sz w:val="18"/>
                <w:szCs w:val="18"/>
              </w:rPr>
            </w:pPr>
          </w:p>
        </w:tc>
        <w:tc>
          <w:tcPr>
            <w:tcW w:w="2520" w:type="dxa"/>
            <w:vAlign w:val="center"/>
          </w:tcPr>
          <w:p w14:paraId="0C2DAFB5"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3 functional groups:</w:t>
            </w:r>
          </w:p>
          <w:p w14:paraId="4FBA5B11" w14:textId="77777777" w:rsidR="000D7FB3" w:rsidRPr="0077474A" w:rsidRDefault="000D7FB3" w:rsidP="000D7FB3">
            <w:pPr>
              <w:spacing w:before="120"/>
              <w:jc w:val="center"/>
              <w:rPr>
                <w:rFonts w:ascii="Lantinghei SC Extralight" w:hAnsi="Lantinghei SC Extralight" w:cs="Times New Roman"/>
                <w:sz w:val="18"/>
                <w:szCs w:val="18"/>
              </w:rPr>
            </w:pPr>
            <w:r w:rsidRPr="0077474A">
              <w:rPr>
                <w:rFonts w:ascii="Lantinghei SC Extralight" w:hAnsi="Lantinghei SC Extralight" w:cs="Times New Roman"/>
                <w:sz w:val="18"/>
                <w:szCs w:val="18"/>
              </w:rPr>
              <w:t>Corn, Squash, Lettuce, Mung Bean</w:t>
            </w:r>
          </w:p>
          <w:p w14:paraId="3B446A60"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2 functional groups:</w:t>
            </w:r>
          </w:p>
          <w:p w14:paraId="4AB1BE7D" w14:textId="77777777" w:rsidR="000D7FB3" w:rsidRPr="0077474A" w:rsidRDefault="000D7FB3" w:rsidP="000D7FB3">
            <w:pPr>
              <w:spacing w:before="120"/>
              <w:jc w:val="center"/>
              <w:rPr>
                <w:rFonts w:ascii="Lantinghei SC Extralight" w:hAnsi="Lantinghei SC Extralight" w:cs="Times New Roman"/>
                <w:sz w:val="18"/>
                <w:szCs w:val="18"/>
              </w:rPr>
            </w:pPr>
            <w:r w:rsidRPr="0077474A">
              <w:rPr>
                <w:rFonts w:ascii="Lantinghei SC Extralight" w:hAnsi="Lantinghei SC Extralight" w:cs="Times New Roman"/>
                <w:sz w:val="18"/>
                <w:szCs w:val="18"/>
              </w:rPr>
              <w:t>Corn, Rye Grass, Cucumber, Mustard Greens</w:t>
            </w:r>
          </w:p>
        </w:tc>
        <w:tc>
          <w:tcPr>
            <w:tcW w:w="2478" w:type="dxa"/>
            <w:vAlign w:val="center"/>
          </w:tcPr>
          <w:p w14:paraId="1FE5A48B" w14:textId="77777777" w:rsidR="000D7FB3" w:rsidRPr="0077474A" w:rsidRDefault="000D7FB3" w:rsidP="000D7FB3">
            <w:pPr>
              <w:spacing w:before="120"/>
              <w:jc w:val="center"/>
              <w:rPr>
                <w:rFonts w:ascii="Lantinghei SC Extralight" w:hAnsi="Lantinghei SC Extralight" w:cs="Times New Roman"/>
                <w:b/>
                <w:sz w:val="18"/>
                <w:szCs w:val="18"/>
              </w:rPr>
            </w:pPr>
            <w:r w:rsidRPr="0077474A">
              <w:rPr>
                <w:rFonts w:ascii="Lantinghei SC Extralight" w:hAnsi="Lantinghei SC Extralight" w:cs="Times New Roman"/>
                <w:b/>
                <w:sz w:val="18"/>
                <w:szCs w:val="18"/>
              </w:rPr>
              <w:t>3 functional groups:</w:t>
            </w:r>
          </w:p>
          <w:p w14:paraId="47E627E3" w14:textId="77777777" w:rsidR="000D7FB3" w:rsidRPr="0077474A" w:rsidRDefault="000D7FB3" w:rsidP="000D7FB3">
            <w:pPr>
              <w:spacing w:before="120"/>
              <w:jc w:val="center"/>
              <w:rPr>
                <w:rFonts w:ascii="Lantinghei SC Extralight" w:hAnsi="Lantinghei SC Extralight" w:cs="Times New Roman"/>
                <w:sz w:val="18"/>
                <w:szCs w:val="18"/>
              </w:rPr>
            </w:pPr>
            <w:r w:rsidRPr="0077474A">
              <w:rPr>
                <w:rFonts w:ascii="Lantinghei SC Extralight" w:hAnsi="Lantinghei SC Extralight" w:cs="Times New Roman"/>
                <w:sz w:val="18"/>
                <w:szCs w:val="18"/>
              </w:rPr>
              <w:t>Corn, Wheat, Rye Grass, Lima Bean, Lettuce, Squash, Cucumber, Mustard Greens</w:t>
            </w:r>
          </w:p>
        </w:tc>
      </w:tr>
    </w:tbl>
    <w:p w14:paraId="65AA1CFE" w14:textId="77777777" w:rsidR="000D7FB3" w:rsidRDefault="000D7FB3"/>
    <w:p w14:paraId="4A271FB4" w14:textId="77777777" w:rsidR="000D7FB3" w:rsidRDefault="000D7FB3" w:rsidP="001B65A6">
      <w:pPr>
        <w:jc w:val="center"/>
      </w:pPr>
      <w:r w:rsidRPr="007A1527">
        <w:rPr>
          <w:b/>
        </w:rPr>
        <w:t>Table 1.</w:t>
      </w:r>
      <w:r>
        <w:t xml:space="preserve"> </w:t>
      </w:r>
      <w:proofErr w:type="gramStart"/>
      <w:r>
        <w:t xml:space="preserve">Community composition of </w:t>
      </w:r>
      <w:r w:rsidR="007A1527">
        <w:t xml:space="preserve">experimental </w:t>
      </w:r>
      <w:r>
        <w:t>plots.</w:t>
      </w:r>
      <w:proofErr w:type="gramEnd"/>
      <w:r>
        <w:t xml:space="preserve"> </w:t>
      </w:r>
      <w:r w:rsidR="007A1527">
        <w:t xml:space="preserve">Twenty plot variations in total. </w:t>
      </w:r>
      <w:r>
        <w:t>Each plot had two replicates for a total of</w:t>
      </w:r>
      <w:r w:rsidR="007A1527">
        <w:t xml:space="preserve"> </w:t>
      </w:r>
      <w:r>
        <w:t xml:space="preserve">40 </w:t>
      </w:r>
      <w:r w:rsidR="007A1527">
        <w:t>total trays.</w:t>
      </w:r>
    </w:p>
    <w:p w14:paraId="59F817A7" w14:textId="77777777" w:rsidR="000D7FB3" w:rsidRDefault="000D7FB3"/>
    <w:p w14:paraId="1DB044A7" w14:textId="77777777" w:rsidR="000D7FB3" w:rsidRDefault="000D7FB3"/>
    <w:p w14:paraId="0E466C20" w14:textId="77777777" w:rsidR="000D7FB3" w:rsidRDefault="000D7FB3"/>
    <w:p w14:paraId="3EAEB69B" w14:textId="7B8F5AEE" w:rsidR="000D7FB3" w:rsidRPr="006F5010" w:rsidRDefault="006F5010">
      <w:pPr>
        <w:rPr>
          <w:b/>
          <w:i/>
        </w:rPr>
      </w:pPr>
      <w:r>
        <w:rPr>
          <w:b/>
          <w:i/>
        </w:rPr>
        <w:t>Results</w:t>
      </w:r>
    </w:p>
    <w:p w14:paraId="24AD1175" w14:textId="77777777" w:rsidR="007D4B87" w:rsidRDefault="007D4B87"/>
    <w:p w14:paraId="1E838262" w14:textId="443D4336" w:rsidR="007D4B87" w:rsidRDefault="0012115B">
      <w:r>
        <w:tab/>
      </w:r>
      <w:r w:rsidR="007D4B87">
        <w:t>Analysis of variance (ANOVA) for total, corn, and radish biomass showed no significant differences in biomass as a function o</w:t>
      </w:r>
      <w:r w:rsidR="00683557">
        <w:t>f functional group abundance or</w:t>
      </w:r>
      <w:r w:rsidR="007D4B87">
        <w:t xml:space="preserve"> species richness. ANOVA tests also showed no significant differences between variables. Figures 1-6 show box plots for aboveground biomass (total, corn, and radish) as a function of functional group abundance, and species richness. </w:t>
      </w:r>
    </w:p>
    <w:p w14:paraId="4F0CD4D9" w14:textId="77777777" w:rsidR="00CE19C7" w:rsidRDefault="00CE19C7"/>
    <w:p w14:paraId="3A4E66F1" w14:textId="4321E01E" w:rsidR="00CE19C7" w:rsidRDefault="006F5010">
      <w:r>
        <w:rPr>
          <w:noProof/>
        </w:rPr>
        <w:drawing>
          <wp:anchor distT="0" distB="0" distL="114300" distR="114300" simplePos="0" relativeHeight="251665408" behindDoc="0" locked="0" layoutInCell="1" allowOverlap="1" wp14:anchorId="7A2240A1" wp14:editId="045FB805">
            <wp:simplePos x="0" y="0"/>
            <wp:positionH relativeFrom="margin">
              <wp:align>right</wp:align>
            </wp:positionH>
            <wp:positionV relativeFrom="margin">
              <wp:align>top</wp:align>
            </wp:positionV>
            <wp:extent cx="3104515" cy="344805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4515"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F1B13D6" wp14:editId="059FB1FF">
            <wp:simplePos x="0" y="0"/>
            <wp:positionH relativeFrom="margin">
              <wp:align>left</wp:align>
            </wp:positionH>
            <wp:positionV relativeFrom="margin">
              <wp:align>top</wp:align>
            </wp:positionV>
            <wp:extent cx="3086100" cy="3428599"/>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753" cy="34293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00AC8" w14:textId="7693E42F" w:rsidR="00CE19C7" w:rsidRDefault="00CE19C7"/>
    <w:p w14:paraId="043A95B1" w14:textId="77777777" w:rsidR="00CE19C7" w:rsidRDefault="00CE19C7"/>
    <w:p w14:paraId="568D64AA" w14:textId="77777777" w:rsidR="00CE19C7" w:rsidRDefault="00CE19C7"/>
    <w:p w14:paraId="095BC4E6" w14:textId="77777777" w:rsidR="00CE19C7" w:rsidRDefault="00CE19C7"/>
    <w:p w14:paraId="209D57B1" w14:textId="77777777" w:rsidR="00CE19C7" w:rsidRDefault="00CE19C7"/>
    <w:p w14:paraId="4F39D440" w14:textId="77777777" w:rsidR="00CE19C7" w:rsidRDefault="00CE19C7"/>
    <w:p w14:paraId="789088DE" w14:textId="0AB20F25" w:rsidR="00CE19C7" w:rsidRDefault="00CE19C7"/>
    <w:p w14:paraId="5BDFA2E2" w14:textId="77777777" w:rsidR="00CE19C7" w:rsidRDefault="00CE19C7"/>
    <w:p w14:paraId="2B7915BE" w14:textId="77777777" w:rsidR="006F5010" w:rsidRDefault="006F5010"/>
    <w:p w14:paraId="5F43DC7C" w14:textId="77777777" w:rsidR="006F5010" w:rsidRDefault="006F5010"/>
    <w:p w14:paraId="496E5F4E" w14:textId="77777777" w:rsidR="006F5010" w:rsidRDefault="006F5010"/>
    <w:p w14:paraId="2A4B2082" w14:textId="6EC31139" w:rsidR="006F5010" w:rsidRDefault="006F5010"/>
    <w:p w14:paraId="1F2AE7A8" w14:textId="77777777" w:rsidR="006F5010" w:rsidRDefault="006F5010"/>
    <w:p w14:paraId="4C05D5FF" w14:textId="77777777" w:rsidR="006F5010" w:rsidRDefault="006F5010"/>
    <w:p w14:paraId="16EF79CC" w14:textId="79CC0D4F" w:rsidR="006F5010" w:rsidRDefault="006F5010"/>
    <w:p w14:paraId="7C2038A2" w14:textId="77777777" w:rsidR="006F5010" w:rsidRDefault="006F5010"/>
    <w:p w14:paraId="7B29A186" w14:textId="65BD3210" w:rsidR="006F5010" w:rsidRDefault="00562C8B">
      <w:r>
        <w:rPr>
          <w:noProof/>
        </w:rPr>
        <mc:AlternateContent>
          <mc:Choice Requires="wps">
            <w:drawing>
              <wp:anchor distT="0" distB="0" distL="114300" distR="114300" simplePos="0" relativeHeight="251680768" behindDoc="0" locked="0" layoutInCell="1" allowOverlap="1" wp14:anchorId="65FFE0CF" wp14:editId="726C3EF1">
                <wp:simplePos x="0" y="0"/>
                <wp:positionH relativeFrom="margin">
                  <wp:align>right</wp:align>
                </wp:positionH>
                <wp:positionV relativeFrom="paragraph">
                  <wp:posOffset>252095</wp:posOffset>
                </wp:positionV>
                <wp:extent cx="3111500" cy="9525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3111500" cy="952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305B00" w14:textId="0FCBE00F" w:rsidR="00FC28A1" w:rsidRPr="00762712" w:rsidRDefault="00FC28A1" w:rsidP="00562C8B">
                            <w:pPr>
                              <w:rPr>
                                <w:sz w:val="20"/>
                                <w:szCs w:val="20"/>
                              </w:rPr>
                            </w:pPr>
                            <w:r w:rsidRPr="00762712">
                              <w:rPr>
                                <w:b/>
                                <w:sz w:val="20"/>
                                <w:szCs w:val="20"/>
                              </w:rPr>
                              <w:t>Figure 2.</w:t>
                            </w:r>
                            <w:r w:rsidRPr="00762712">
                              <w:rPr>
                                <w:sz w:val="20"/>
                                <w:szCs w:val="20"/>
                              </w:rPr>
                              <w:t xml:space="preserve"> </w:t>
                            </w:r>
                            <w:proofErr w:type="gramStart"/>
                            <w:r w:rsidRPr="00762712">
                              <w:rPr>
                                <w:sz w:val="20"/>
                                <w:szCs w:val="20"/>
                              </w:rPr>
                              <w:t>Total aboveground biomass as a function of total number of species present in plots.</w:t>
                            </w:r>
                            <w:proofErr w:type="gramEnd"/>
                            <w:r w:rsidRPr="00762712">
                              <w:rPr>
                                <w:sz w:val="20"/>
                                <w:szCs w:val="20"/>
                              </w:rPr>
                              <w:t xml:space="preserve"> Biomass is highest in plots with four species present. ANOVA revealed insignificant differences (p= 0.6983)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193.8pt;margin-top:19.85pt;width:245pt;height:7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WpM8CAAAX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" filled="f" stroked="f">
                <v:textbox>
                  <w:txbxContent>
                    <w:p w14:paraId="43305B00" w14:textId="0FCBE00F" w:rsidR="00FC28A1" w:rsidRPr="00762712" w:rsidRDefault="00FC28A1" w:rsidP="00562C8B">
                      <w:pPr>
                        <w:rPr>
                          <w:sz w:val="20"/>
                          <w:szCs w:val="20"/>
                        </w:rPr>
                      </w:pPr>
                      <w:r w:rsidRPr="00762712">
                        <w:rPr>
                          <w:b/>
                          <w:sz w:val="20"/>
                          <w:szCs w:val="20"/>
                        </w:rPr>
                        <w:t>Figure 2.</w:t>
                      </w:r>
                      <w:r w:rsidRPr="00762712">
                        <w:rPr>
                          <w:sz w:val="20"/>
                          <w:szCs w:val="20"/>
                        </w:rPr>
                        <w:t xml:space="preserve"> </w:t>
                      </w:r>
                      <w:proofErr w:type="gramStart"/>
                      <w:r w:rsidRPr="00762712">
                        <w:rPr>
                          <w:sz w:val="20"/>
                          <w:szCs w:val="20"/>
                        </w:rPr>
                        <w:t>Total aboveground biomass as a function of total number of species present in plots.</w:t>
                      </w:r>
                      <w:proofErr w:type="gramEnd"/>
                      <w:r w:rsidRPr="00762712">
                        <w:rPr>
                          <w:sz w:val="20"/>
                          <w:szCs w:val="20"/>
                        </w:rPr>
                        <w:t xml:space="preserve"> Biomass is highest in plots with four species present. ANOVA revealed insignificant differences (p= 0.6983)</w:t>
                      </w:r>
                    </w:p>
                  </w:txbxContent>
                </v:textbox>
                <w10:wrap type="square" anchorx="margin"/>
              </v:shape>
            </w:pict>
          </mc:Fallback>
        </mc:AlternateContent>
      </w:r>
    </w:p>
    <w:p w14:paraId="0726897E" w14:textId="56B1689A" w:rsidR="006F5010" w:rsidRDefault="00562C8B">
      <w:r>
        <w:rPr>
          <w:noProof/>
        </w:rPr>
        <w:drawing>
          <wp:anchor distT="0" distB="0" distL="114300" distR="114300" simplePos="0" relativeHeight="251671552" behindDoc="0" locked="0" layoutInCell="1" allowOverlap="1" wp14:anchorId="1622F2AE" wp14:editId="77C605F1">
            <wp:simplePos x="0" y="0"/>
            <wp:positionH relativeFrom="margin">
              <wp:align>right</wp:align>
            </wp:positionH>
            <wp:positionV relativeFrom="margin">
              <wp:posOffset>4229100</wp:posOffset>
            </wp:positionV>
            <wp:extent cx="3119755" cy="3403600"/>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0129" cy="3404008"/>
                    </a:xfrm>
                    <a:prstGeom prst="rect">
                      <a:avLst/>
                    </a:prstGeom>
                    <a:noFill/>
                    <a:ln>
                      <a:noFill/>
                    </a:ln>
                  </pic:spPr>
                </pic:pic>
              </a:graphicData>
            </a:graphic>
            <wp14:sizeRelH relativeFrom="page">
              <wp14:pctWidth>0</wp14:pctWidth>
            </wp14:sizeRelH>
            <wp14:sizeRelV relativeFrom="page">
              <wp14:pctHeight>0</wp14:pctHeight>
            </wp14:sizeRelV>
          </wp:anchor>
        </w:drawing>
      </w:r>
      <w:r w:rsidR="006D7CC0">
        <w:rPr>
          <w:noProof/>
        </w:rPr>
        <mc:AlternateContent>
          <mc:Choice Requires="wps">
            <w:drawing>
              <wp:anchor distT="0" distB="0" distL="114300" distR="114300" simplePos="0" relativeHeight="251678720" behindDoc="0" locked="0" layoutInCell="1" allowOverlap="1" wp14:anchorId="25C11A41" wp14:editId="55AA49C6">
                <wp:simplePos x="0" y="0"/>
                <wp:positionH relativeFrom="margin">
                  <wp:align>left</wp:align>
                </wp:positionH>
                <wp:positionV relativeFrom="paragraph">
                  <wp:posOffset>98425</wp:posOffset>
                </wp:positionV>
                <wp:extent cx="3111500" cy="9525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3111500" cy="952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CB4304" w14:textId="79803725" w:rsidR="00FC28A1" w:rsidRPr="00762712" w:rsidRDefault="00FC28A1" w:rsidP="00562C8B">
                            <w:pPr>
                              <w:rPr>
                                <w:sz w:val="20"/>
                                <w:szCs w:val="20"/>
                              </w:rPr>
                            </w:pPr>
                            <w:r w:rsidRPr="00762712">
                              <w:rPr>
                                <w:b/>
                                <w:sz w:val="20"/>
                                <w:szCs w:val="20"/>
                              </w:rPr>
                              <w:t>Figure 1.</w:t>
                            </w:r>
                            <w:r w:rsidRPr="00762712">
                              <w:rPr>
                                <w:sz w:val="20"/>
                                <w:szCs w:val="20"/>
                              </w:rPr>
                              <w:t xml:space="preserve"> </w:t>
                            </w:r>
                            <w:proofErr w:type="gramStart"/>
                            <w:r w:rsidRPr="00762712">
                              <w:rPr>
                                <w:sz w:val="20"/>
                                <w:szCs w:val="20"/>
                              </w:rPr>
                              <w:t>Total aboveground biomass as a function of total number of functional groups present in plots.</w:t>
                            </w:r>
                            <w:proofErr w:type="gramEnd"/>
                            <w:r w:rsidRPr="00762712">
                              <w:rPr>
                                <w:sz w:val="20"/>
                                <w:szCs w:val="20"/>
                              </w:rPr>
                              <w:t xml:space="preserve"> Biomass is highest as functional groups increase. ANOVA revealed insignificant differences (p= 0.0682)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0;margin-top:7.75pt;width:245pt;height:7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X4GswCAAAQ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" filled="f" stroked="f">
                <v:textbox>
                  <w:txbxContent>
                    <w:p w14:paraId="0ACB4304" w14:textId="79803725" w:rsidR="00FC28A1" w:rsidRPr="00762712" w:rsidRDefault="00FC28A1" w:rsidP="00562C8B">
                      <w:pPr>
                        <w:rPr>
                          <w:sz w:val="20"/>
                          <w:szCs w:val="20"/>
                        </w:rPr>
                      </w:pPr>
                      <w:r w:rsidRPr="00762712">
                        <w:rPr>
                          <w:b/>
                          <w:sz w:val="20"/>
                          <w:szCs w:val="20"/>
                        </w:rPr>
                        <w:t>Figure 1.</w:t>
                      </w:r>
                      <w:r w:rsidRPr="00762712">
                        <w:rPr>
                          <w:sz w:val="20"/>
                          <w:szCs w:val="20"/>
                        </w:rPr>
                        <w:t xml:space="preserve"> </w:t>
                      </w:r>
                      <w:proofErr w:type="gramStart"/>
                      <w:r w:rsidRPr="00762712">
                        <w:rPr>
                          <w:sz w:val="20"/>
                          <w:szCs w:val="20"/>
                        </w:rPr>
                        <w:t>Total aboveground biomass as a function of total number of functional groups present in plots.</w:t>
                      </w:r>
                      <w:proofErr w:type="gramEnd"/>
                      <w:r w:rsidRPr="00762712">
                        <w:rPr>
                          <w:sz w:val="20"/>
                          <w:szCs w:val="20"/>
                        </w:rPr>
                        <w:t xml:space="preserve"> Biomass is highest as functional groups increase. ANOVA revealed insignificant differences (p= 0.0682)</w:t>
                      </w:r>
                    </w:p>
                  </w:txbxContent>
                </v:textbox>
                <w10:wrap type="square" anchorx="margin"/>
              </v:shape>
            </w:pict>
          </mc:Fallback>
        </mc:AlternateContent>
      </w:r>
    </w:p>
    <w:p w14:paraId="6C756B55" w14:textId="77777777" w:rsidR="006F5010" w:rsidRDefault="006F5010"/>
    <w:p w14:paraId="6FA37D6F" w14:textId="472338AA" w:rsidR="006F5010" w:rsidRDefault="006F5010"/>
    <w:p w14:paraId="6E0FF858" w14:textId="77777777" w:rsidR="006F5010" w:rsidRDefault="006F5010"/>
    <w:p w14:paraId="75B72CE5" w14:textId="01430530" w:rsidR="006F5010" w:rsidRDefault="006F5010"/>
    <w:p w14:paraId="0F4240CF" w14:textId="66EE153B" w:rsidR="006F5010" w:rsidRDefault="00952F10">
      <w:r>
        <w:rPr>
          <w:noProof/>
        </w:rPr>
        <w:drawing>
          <wp:anchor distT="0" distB="0" distL="114300" distR="114300" simplePos="0" relativeHeight="251669504" behindDoc="0" locked="0" layoutInCell="1" allowOverlap="1" wp14:anchorId="1D5F7008" wp14:editId="6E1A541E">
            <wp:simplePos x="0" y="0"/>
            <wp:positionH relativeFrom="margin">
              <wp:posOffset>-12700</wp:posOffset>
            </wp:positionH>
            <wp:positionV relativeFrom="margin">
              <wp:posOffset>4216400</wp:posOffset>
            </wp:positionV>
            <wp:extent cx="3097530" cy="3441700"/>
            <wp:effectExtent l="0" t="0" r="1270" b="127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7530" cy="344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D0329" w14:textId="72D978A9" w:rsidR="006F5010" w:rsidRDefault="006F5010"/>
    <w:p w14:paraId="1D2F446B" w14:textId="77777777" w:rsidR="006F5010" w:rsidRDefault="006F5010"/>
    <w:p w14:paraId="39606E8D" w14:textId="77777777" w:rsidR="006F5010" w:rsidRDefault="006F5010"/>
    <w:p w14:paraId="437DDB1C" w14:textId="77777777" w:rsidR="006F5010" w:rsidRDefault="006F5010"/>
    <w:p w14:paraId="4E4B8A60" w14:textId="77777777" w:rsidR="006F5010" w:rsidRDefault="006F5010"/>
    <w:p w14:paraId="43087079" w14:textId="77777777" w:rsidR="006F5010" w:rsidRDefault="006F5010"/>
    <w:p w14:paraId="35CFA581" w14:textId="4C15C11F" w:rsidR="006F5010" w:rsidRDefault="006F5010"/>
    <w:p w14:paraId="7A0D0DA4" w14:textId="77777777" w:rsidR="006F5010" w:rsidRDefault="006F5010"/>
    <w:p w14:paraId="61D14D3A" w14:textId="77777777" w:rsidR="006F5010" w:rsidRDefault="006F5010"/>
    <w:p w14:paraId="358CA5A1" w14:textId="77777777" w:rsidR="006F5010" w:rsidRDefault="006F5010"/>
    <w:p w14:paraId="6FBAD91E" w14:textId="77777777" w:rsidR="006F5010" w:rsidRDefault="006F5010"/>
    <w:p w14:paraId="6E28469C" w14:textId="77777777" w:rsidR="006F5010" w:rsidRDefault="006F5010"/>
    <w:p w14:paraId="1A29D279" w14:textId="5B53B737" w:rsidR="006F5010" w:rsidRDefault="00562C8B">
      <w:r>
        <w:rPr>
          <w:noProof/>
        </w:rPr>
        <mc:AlternateContent>
          <mc:Choice Requires="wps">
            <w:drawing>
              <wp:anchor distT="0" distB="0" distL="114300" distR="114300" simplePos="0" relativeHeight="251684864" behindDoc="0" locked="0" layoutInCell="1" allowOverlap="1" wp14:anchorId="6D2F0F74" wp14:editId="18040A56">
                <wp:simplePos x="0" y="0"/>
                <wp:positionH relativeFrom="margin">
                  <wp:posOffset>3276600</wp:posOffset>
                </wp:positionH>
                <wp:positionV relativeFrom="paragraph">
                  <wp:posOffset>73025</wp:posOffset>
                </wp:positionV>
                <wp:extent cx="3111500" cy="952500"/>
                <wp:effectExtent l="0" t="0" r="0" b="12700"/>
                <wp:wrapNone/>
                <wp:docPr id="17" name="Text Box 17"/>
                <wp:cNvGraphicFramePr/>
                <a:graphic xmlns:a="http://schemas.openxmlformats.org/drawingml/2006/main">
                  <a:graphicData uri="http://schemas.microsoft.com/office/word/2010/wordprocessingShape">
                    <wps:wsp>
                      <wps:cNvSpPr txBox="1"/>
                      <wps:spPr>
                        <a:xfrm>
                          <a:off x="0" y="0"/>
                          <a:ext cx="3111500" cy="952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1688FF" w14:textId="2C9A993C" w:rsidR="00FC28A1" w:rsidRPr="00762712" w:rsidRDefault="00FC28A1" w:rsidP="00562C8B">
                            <w:pPr>
                              <w:rPr>
                                <w:sz w:val="20"/>
                                <w:szCs w:val="20"/>
                              </w:rPr>
                            </w:pPr>
                            <w:r w:rsidRPr="00762712">
                              <w:rPr>
                                <w:b/>
                                <w:sz w:val="20"/>
                                <w:szCs w:val="20"/>
                              </w:rPr>
                              <w:t>Figure 4.</w:t>
                            </w:r>
                            <w:r w:rsidRPr="00762712">
                              <w:rPr>
                                <w:sz w:val="20"/>
                                <w:szCs w:val="20"/>
                              </w:rPr>
                              <w:t xml:space="preserve"> </w:t>
                            </w:r>
                            <w:proofErr w:type="gramStart"/>
                            <w:r w:rsidRPr="00762712">
                              <w:rPr>
                                <w:sz w:val="20"/>
                                <w:szCs w:val="20"/>
                              </w:rPr>
                              <w:t>Corn aboveground biomass as a function of total number of species present in plots.</w:t>
                            </w:r>
                            <w:proofErr w:type="gramEnd"/>
                            <w:r w:rsidRPr="00762712">
                              <w:rPr>
                                <w:sz w:val="20"/>
                                <w:szCs w:val="20"/>
                              </w:rPr>
                              <w:t xml:space="preserve"> Corn biomass was highest when two functional groups were present. ANOVA revealed insignificant differences (p= 0.3176)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258pt;margin-top:5.75pt;width:245pt;height: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JhVNA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" filled="f" stroked="f">
                <v:textbox>
                  <w:txbxContent>
                    <w:p w14:paraId="7D1688FF" w14:textId="2C9A993C" w:rsidR="00FC28A1" w:rsidRPr="00762712" w:rsidRDefault="00FC28A1" w:rsidP="00562C8B">
                      <w:pPr>
                        <w:rPr>
                          <w:sz w:val="20"/>
                          <w:szCs w:val="20"/>
                        </w:rPr>
                      </w:pPr>
                      <w:r w:rsidRPr="00762712">
                        <w:rPr>
                          <w:b/>
                          <w:sz w:val="20"/>
                          <w:szCs w:val="20"/>
                        </w:rPr>
                        <w:t>Figure 4.</w:t>
                      </w:r>
                      <w:r w:rsidRPr="00762712">
                        <w:rPr>
                          <w:sz w:val="20"/>
                          <w:szCs w:val="20"/>
                        </w:rPr>
                        <w:t xml:space="preserve"> </w:t>
                      </w:r>
                      <w:proofErr w:type="gramStart"/>
                      <w:r w:rsidRPr="00762712">
                        <w:rPr>
                          <w:sz w:val="20"/>
                          <w:szCs w:val="20"/>
                        </w:rPr>
                        <w:t>Corn aboveground biomass as a function of total number of species present in plots.</w:t>
                      </w:r>
                      <w:proofErr w:type="gramEnd"/>
                      <w:r w:rsidRPr="00762712">
                        <w:rPr>
                          <w:sz w:val="20"/>
                          <w:szCs w:val="20"/>
                        </w:rPr>
                        <w:t xml:space="preserve"> Corn biomass was highest when two functional groups were present. ANOVA revealed insignificant differences (p= 0.3176)</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420DE6B8" wp14:editId="35A8AC72">
                <wp:simplePos x="0" y="0"/>
                <wp:positionH relativeFrom="margin">
                  <wp:align>left</wp:align>
                </wp:positionH>
                <wp:positionV relativeFrom="paragraph">
                  <wp:posOffset>72390</wp:posOffset>
                </wp:positionV>
                <wp:extent cx="3111500" cy="952500"/>
                <wp:effectExtent l="0" t="0" r="0" b="12700"/>
                <wp:wrapNone/>
                <wp:docPr id="16" name="Text Box 16"/>
                <wp:cNvGraphicFramePr/>
                <a:graphic xmlns:a="http://schemas.openxmlformats.org/drawingml/2006/main">
                  <a:graphicData uri="http://schemas.microsoft.com/office/word/2010/wordprocessingShape">
                    <wps:wsp>
                      <wps:cNvSpPr txBox="1"/>
                      <wps:spPr>
                        <a:xfrm>
                          <a:off x="0" y="0"/>
                          <a:ext cx="3111500" cy="952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D7B3C4" w14:textId="0D9B700C" w:rsidR="00FC28A1" w:rsidRPr="00762712" w:rsidRDefault="00FC28A1" w:rsidP="00562C8B">
                            <w:pPr>
                              <w:rPr>
                                <w:sz w:val="20"/>
                                <w:szCs w:val="20"/>
                              </w:rPr>
                            </w:pPr>
                            <w:r w:rsidRPr="00762712">
                              <w:rPr>
                                <w:b/>
                                <w:sz w:val="20"/>
                                <w:szCs w:val="20"/>
                              </w:rPr>
                              <w:t>Figure 3.</w:t>
                            </w:r>
                            <w:r w:rsidRPr="00762712">
                              <w:rPr>
                                <w:sz w:val="20"/>
                                <w:szCs w:val="20"/>
                              </w:rPr>
                              <w:t xml:space="preserve"> </w:t>
                            </w:r>
                            <w:proofErr w:type="gramStart"/>
                            <w:r w:rsidRPr="00762712">
                              <w:rPr>
                                <w:sz w:val="20"/>
                                <w:szCs w:val="20"/>
                              </w:rPr>
                              <w:t>Corn aboveground biomass as a function of total number of functional groups present in plots.</w:t>
                            </w:r>
                            <w:proofErr w:type="gramEnd"/>
                            <w:r w:rsidRPr="00762712">
                              <w:rPr>
                                <w:sz w:val="20"/>
                                <w:szCs w:val="20"/>
                              </w:rPr>
                              <w:t xml:space="preserve"> Corn biomass decreases as functional group presence increases. ANOVA revealed insignificant differences (p= 0.0555)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0;margin-top:5.7pt;width:245pt;height:7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DiwdACAAAX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" filled="f" stroked="f">
                <v:textbox>
                  <w:txbxContent>
                    <w:p w14:paraId="3ED7B3C4" w14:textId="0D9B700C" w:rsidR="00FC28A1" w:rsidRPr="00762712" w:rsidRDefault="00FC28A1" w:rsidP="00562C8B">
                      <w:pPr>
                        <w:rPr>
                          <w:sz w:val="20"/>
                          <w:szCs w:val="20"/>
                        </w:rPr>
                      </w:pPr>
                      <w:r w:rsidRPr="00762712">
                        <w:rPr>
                          <w:b/>
                          <w:sz w:val="20"/>
                          <w:szCs w:val="20"/>
                        </w:rPr>
                        <w:t>Figure 3.</w:t>
                      </w:r>
                      <w:r w:rsidRPr="00762712">
                        <w:rPr>
                          <w:sz w:val="20"/>
                          <w:szCs w:val="20"/>
                        </w:rPr>
                        <w:t xml:space="preserve"> </w:t>
                      </w:r>
                      <w:proofErr w:type="gramStart"/>
                      <w:r w:rsidRPr="00762712">
                        <w:rPr>
                          <w:sz w:val="20"/>
                          <w:szCs w:val="20"/>
                        </w:rPr>
                        <w:t>Corn aboveground biomass as a function of total number of functional groups present in plots.</w:t>
                      </w:r>
                      <w:proofErr w:type="gramEnd"/>
                      <w:r w:rsidRPr="00762712">
                        <w:rPr>
                          <w:sz w:val="20"/>
                          <w:szCs w:val="20"/>
                        </w:rPr>
                        <w:t xml:space="preserve"> Corn biomass decreases as functional group presence increases. ANOVA revealed insignificant differences (p= 0.0555)</w:t>
                      </w:r>
                    </w:p>
                  </w:txbxContent>
                </v:textbox>
                <w10:wrap anchorx="margin"/>
              </v:shape>
            </w:pict>
          </mc:Fallback>
        </mc:AlternateContent>
      </w:r>
    </w:p>
    <w:p w14:paraId="517C32EA" w14:textId="34B74978" w:rsidR="006F5010" w:rsidRDefault="006F5010"/>
    <w:p w14:paraId="24BA1560" w14:textId="02D03758" w:rsidR="006F5010" w:rsidRDefault="006F5010"/>
    <w:p w14:paraId="11D2B99A" w14:textId="77777777" w:rsidR="006F5010" w:rsidRDefault="006F5010"/>
    <w:p w14:paraId="5C27057C" w14:textId="773C7FD8" w:rsidR="006F5010" w:rsidRDefault="006F5010"/>
    <w:p w14:paraId="08A88672" w14:textId="77777777" w:rsidR="006F5010" w:rsidRDefault="006F5010"/>
    <w:p w14:paraId="4E3BAE98" w14:textId="77777777" w:rsidR="00562C8B" w:rsidRDefault="00562C8B"/>
    <w:p w14:paraId="443A723F" w14:textId="77777777" w:rsidR="006F5010" w:rsidRDefault="006F5010"/>
    <w:p w14:paraId="113DA285" w14:textId="77777777" w:rsidR="006F5010" w:rsidRDefault="006F5010"/>
    <w:p w14:paraId="049094AC" w14:textId="77777777" w:rsidR="006F5010" w:rsidRDefault="006F5010"/>
    <w:p w14:paraId="39A4417C" w14:textId="77777777" w:rsidR="006F5010" w:rsidRDefault="006F5010"/>
    <w:p w14:paraId="6D70F1F5" w14:textId="2BCCBB3E" w:rsidR="006F5010" w:rsidRDefault="006F5010"/>
    <w:p w14:paraId="12F44F2F" w14:textId="0E9A7102" w:rsidR="006F5010" w:rsidRDefault="006F5010"/>
    <w:p w14:paraId="04BB0522" w14:textId="77777777" w:rsidR="00952F10" w:rsidRDefault="00952F10"/>
    <w:p w14:paraId="15C0994F" w14:textId="77777777" w:rsidR="00952F10" w:rsidRDefault="00952F10"/>
    <w:p w14:paraId="18C628C5" w14:textId="77777777" w:rsidR="00952F10" w:rsidRDefault="00952F10"/>
    <w:p w14:paraId="0516C278" w14:textId="77777777" w:rsidR="00952F10" w:rsidRDefault="00952F10"/>
    <w:p w14:paraId="552F3236" w14:textId="77777777" w:rsidR="00952F10" w:rsidRDefault="00952F10"/>
    <w:p w14:paraId="0EA61970" w14:textId="77777777" w:rsidR="00952F10" w:rsidRDefault="00952F10"/>
    <w:p w14:paraId="152A8CAC" w14:textId="77777777" w:rsidR="00952F10" w:rsidRDefault="00952F10"/>
    <w:p w14:paraId="1C6351B1" w14:textId="59392FE0" w:rsidR="00952F10" w:rsidRDefault="00562C8B">
      <w:r>
        <w:rPr>
          <w:noProof/>
        </w:rPr>
        <mc:AlternateContent>
          <mc:Choice Requires="wps">
            <w:drawing>
              <wp:anchor distT="0" distB="0" distL="114300" distR="114300" simplePos="0" relativeHeight="251688960" behindDoc="0" locked="0" layoutInCell="1" allowOverlap="1" wp14:anchorId="15E02766" wp14:editId="6235972D">
                <wp:simplePos x="0" y="0"/>
                <wp:positionH relativeFrom="margin">
                  <wp:align>right</wp:align>
                </wp:positionH>
                <wp:positionV relativeFrom="paragraph">
                  <wp:posOffset>152400</wp:posOffset>
                </wp:positionV>
                <wp:extent cx="3111500" cy="8896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111500" cy="8896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FE0DBD" w14:textId="5B1BA2A6" w:rsidR="00FC28A1" w:rsidRPr="00762712" w:rsidRDefault="00FC28A1" w:rsidP="00562C8B">
                            <w:pPr>
                              <w:rPr>
                                <w:sz w:val="20"/>
                                <w:szCs w:val="20"/>
                              </w:rPr>
                            </w:pPr>
                            <w:r w:rsidRPr="00762712">
                              <w:rPr>
                                <w:b/>
                                <w:sz w:val="20"/>
                                <w:szCs w:val="20"/>
                              </w:rPr>
                              <w:t>Figure 6.</w:t>
                            </w:r>
                            <w:r w:rsidRPr="00762712">
                              <w:rPr>
                                <w:sz w:val="20"/>
                                <w:szCs w:val="20"/>
                              </w:rPr>
                              <w:t xml:space="preserve"> </w:t>
                            </w:r>
                            <w:proofErr w:type="gramStart"/>
                            <w:r w:rsidRPr="00762712">
                              <w:rPr>
                                <w:sz w:val="20"/>
                                <w:szCs w:val="20"/>
                              </w:rPr>
                              <w:t>Radish aboveground biomass as a function of total number of functional groups present in plots.</w:t>
                            </w:r>
                            <w:proofErr w:type="gramEnd"/>
                            <w:r w:rsidRPr="00762712">
                              <w:rPr>
                                <w:sz w:val="20"/>
                                <w:szCs w:val="20"/>
                              </w:rPr>
                              <w:t xml:space="preserve"> Radish biomass was highest when two functional groups were present. ANOVA revealed insignificant differences (p= 0.7133)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margin-left:193.8pt;margin-top:12pt;width:245pt;height:70.0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" filled="f" stroked="f">
                <v:textbox>
                  <w:txbxContent>
                    <w:p w14:paraId="7FFE0DBD" w14:textId="5B1BA2A6" w:rsidR="00FC28A1" w:rsidRPr="00762712" w:rsidRDefault="00FC28A1" w:rsidP="00562C8B">
                      <w:pPr>
                        <w:rPr>
                          <w:sz w:val="20"/>
                          <w:szCs w:val="20"/>
                        </w:rPr>
                      </w:pPr>
                      <w:r w:rsidRPr="00762712">
                        <w:rPr>
                          <w:b/>
                          <w:sz w:val="20"/>
                          <w:szCs w:val="20"/>
                        </w:rPr>
                        <w:t>Figure 6.</w:t>
                      </w:r>
                      <w:r w:rsidRPr="00762712">
                        <w:rPr>
                          <w:sz w:val="20"/>
                          <w:szCs w:val="20"/>
                        </w:rPr>
                        <w:t xml:space="preserve"> </w:t>
                      </w:r>
                      <w:proofErr w:type="gramStart"/>
                      <w:r w:rsidRPr="00762712">
                        <w:rPr>
                          <w:sz w:val="20"/>
                          <w:szCs w:val="20"/>
                        </w:rPr>
                        <w:t>Radish aboveground biomass as a function of total number of functional groups present in plots.</w:t>
                      </w:r>
                      <w:proofErr w:type="gramEnd"/>
                      <w:r w:rsidRPr="00762712">
                        <w:rPr>
                          <w:sz w:val="20"/>
                          <w:szCs w:val="20"/>
                        </w:rPr>
                        <w:t xml:space="preserve"> Radish biomass was highest when two functional groups were present. ANOVA revealed insignificant differences (p= 0.7133)</w:t>
                      </w:r>
                    </w:p>
                  </w:txbxContent>
                </v:textbox>
                <w10:wrap anchorx="margin"/>
              </v:shape>
            </w:pict>
          </mc:Fallback>
        </mc:AlternateContent>
      </w:r>
    </w:p>
    <w:p w14:paraId="2941B76A" w14:textId="5B4E72A7" w:rsidR="00952F10" w:rsidRDefault="00562C8B">
      <w:r>
        <w:rPr>
          <w:noProof/>
        </w:rPr>
        <mc:AlternateContent>
          <mc:Choice Requires="wps">
            <w:drawing>
              <wp:anchor distT="0" distB="0" distL="114300" distR="114300" simplePos="0" relativeHeight="251686912" behindDoc="0" locked="0" layoutInCell="1" allowOverlap="1" wp14:anchorId="1BFFCFD7" wp14:editId="39320971">
                <wp:simplePos x="0" y="0"/>
                <wp:positionH relativeFrom="margin">
                  <wp:align>left</wp:align>
                </wp:positionH>
                <wp:positionV relativeFrom="paragraph">
                  <wp:posOffset>62230</wp:posOffset>
                </wp:positionV>
                <wp:extent cx="3111500" cy="826135"/>
                <wp:effectExtent l="0" t="0" r="0" b="12065"/>
                <wp:wrapNone/>
                <wp:docPr id="18" name="Text Box 18"/>
                <wp:cNvGraphicFramePr/>
                <a:graphic xmlns:a="http://schemas.openxmlformats.org/drawingml/2006/main">
                  <a:graphicData uri="http://schemas.microsoft.com/office/word/2010/wordprocessingShape">
                    <wps:wsp>
                      <wps:cNvSpPr txBox="1"/>
                      <wps:spPr>
                        <a:xfrm>
                          <a:off x="0" y="0"/>
                          <a:ext cx="3111500" cy="8261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F56E79" w14:textId="0C548937" w:rsidR="00FC28A1" w:rsidRPr="00762712" w:rsidRDefault="00FC28A1" w:rsidP="00562C8B">
                            <w:pPr>
                              <w:rPr>
                                <w:sz w:val="20"/>
                                <w:szCs w:val="20"/>
                              </w:rPr>
                            </w:pPr>
                            <w:r w:rsidRPr="00762712">
                              <w:rPr>
                                <w:b/>
                                <w:sz w:val="20"/>
                                <w:szCs w:val="20"/>
                              </w:rPr>
                              <w:t>Figure 5.</w:t>
                            </w:r>
                            <w:r w:rsidRPr="00762712">
                              <w:rPr>
                                <w:sz w:val="20"/>
                                <w:szCs w:val="20"/>
                              </w:rPr>
                              <w:t xml:space="preserve"> </w:t>
                            </w:r>
                            <w:proofErr w:type="gramStart"/>
                            <w:r w:rsidRPr="00762712">
                              <w:rPr>
                                <w:sz w:val="20"/>
                                <w:szCs w:val="20"/>
                              </w:rPr>
                              <w:t>Radish aboveground biomass as a function of total number of functional groups present in plots.</w:t>
                            </w:r>
                            <w:proofErr w:type="gramEnd"/>
                            <w:r w:rsidRPr="00762712">
                              <w:rPr>
                                <w:sz w:val="20"/>
                                <w:szCs w:val="20"/>
                              </w:rPr>
                              <w:t xml:space="preserve"> Radish biomass was highest when two functional groups were present. ANOVA revealed insignificant differences (p= 0.0722)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0;margin-top:4.9pt;width:245pt;height:65.0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oZ29ECAAAX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" filled="f" stroked="f">
                <v:textbox>
                  <w:txbxContent>
                    <w:p w14:paraId="41F56E79" w14:textId="0C548937" w:rsidR="00FC28A1" w:rsidRPr="00762712" w:rsidRDefault="00FC28A1" w:rsidP="00562C8B">
                      <w:pPr>
                        <w:rPr>
                          <w:sz w:val="20"/>
                          <w:szCs w:val="20"/>
                        </w:rPr>
                      </w:pPr>
                      <w:r w:rsidRPr="00762712">
                        <w:rPr>
                          <w:b/>
                          <w:sz w:val="20"/>
                          <w:szCs w:val="20"/>
                        </w:rPr>
                        <w:t>Figure 5.</w:t>
                      </w:r>
                      <w:r w:rsidRPr="00762712">
                        <w:rPr>
                          <w:sz w:val="20"/>
                          <w:szCs w:val="20"/>
                        </w:rPr>
                        <w:t xml:space="preserve"> </w:t>
                      </w:r>
                      <w:proofErr w:type="gramStart"/>
                      <w:r w:rsidRPr="00762712">
                        <w:rPr>
                          <w:sz w:val="20"/>
                          <w:szCs w:val="20"/>
                        </w:rPr>
                        <w:t>Radish aboveground biomass as a function of total number of functional groups present in plots.</w:t>
                      </w:r>
                      <w:proofErr w:type="gramEnd"/>
                      <w:r w:rsidRPr="00762712">
                        <w:rPr>
                          <w:sz w:val="20"/>
                          <w:szCs w:val="20"/>
                        </w:rPr>
                        <w:t xml:space="preserve"> Radish biomass was highest when two functional groups were present. ANOVA revealed insignificant differences (p= 0.0722)</w:t>
                      </w:r>
                    </w:p>
                  </w:txbxContent>
                </v:textbox>
                <w10:wrap anchorx="margin"/>
              </v:shape>
            </w:pict>
          </mc:Fallback>
        </mc:AlternateContent>
      </w:r>
    </w:p>
    <w:p w14:paraId="59261541" w14:textId="5068B0AB" w:rsidR="00952F10" w:rsidRDefault="00952F10"/>
    <w:p w14:paraId="250A3DD9" w14:textId="77777777" w:rsidR="00952F10" w:rsidRDefault="00952F10"/>
    <w:p w14:paraId="14F38281" w14:textId="77777777" w:rsidR="00952F10" w:rsidRDefault="00952F10"/>
    <w:p w14:paraId="5CE24C14" w14:textId="77777777" w:rsidR="00952F10" w:rsidRDefault="00952F10"/>
    <w:p w14:paraId="1FA3DEA9" w14:textId="77777777" w:rsidR="00562C8B" w:rsidRDefault="00562C8B"/>
    <w:p w14:paraId="0699CE2B" w14:textId="4B298AA3" w:rsidR="00952F10" w:rsidRDefault="0012115B">
      <w:r>
        <w:tab/>
      </w:r>
      <w:r w:rsidR="00952F10">
        <w:t xml:space="preserve">Interaction plots showed that overall biomass of our plots were highest when four species from four different functional groups are present. Biomass was also high when eight species were present from three different functional groups. Biomass was lowest in monocultures (Figure 7). Corn individual biomass was highest when eight species were present from three functional groups. However, when only four species were present from three functional </w:t>
      </w:r>
      <w:r w:rsidR="006D7CC0">
        <w:t>groups, biomass was much lower (Figure 8). Radish biomass was highest with four species present from two functional groups, but lowest with four species present from four functional groups, and intermediate when eight species were present from three functional groups (Figure 9).</w:t>
      </w:r>
    </w:p>
    <w:p w14:paraId="5586FAA5" w14:textId="445808C9" w:rsidR="00952F10" w:rsidRDefault="00952F10"/>
    <w:p w14:paraId="364A8088" w14:textId="15601E88" w:rsidR="00952F10" w:rsidRDefault="00564AED">
      <w:r>
        <w:rPr>
          <w:noProof/>
        </w:rPr>
        <w:drawing>
          <wp:anchor distT="0" distB="0" distL="114300" distR="114300" simplePos="0" relativeHeight="251675648" behindDoc="0" locked="0" layoutInCell="1" allowOverlap="1" wp14:anchorId="626DB728" wp14:editId="0229E65C">
            <wp:simplePos x="0" y="0"/>
            <wp:positionH relativeFrom="margin">
              <wp:align>left</wp:align>
            </wp:positionH>
            <wp:positionV relativeFrom="paragraph">
              <wp:posOffset>113030</wp:posOffset>
            </wp:positionV>
            <wp:extent cx="3810000" cy="2844800"/>
            <wp:effectExtent l="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17037"/>
                    <a:stretch/>
                  </pic:blipFill>
                  <pic:spPr bwMode="auto">
                    <a:xfrm>
                      <a:off x="0" y="0"/>
                      <a:ext cx="3810000" cy="284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31AD28" w14:textId="2DFF841C" w:rsidR="00952F10" w:rsidRDefault="00952F10"/>
    <w:p w14:paraId="03CCC9E0" w14:textId="3A2E5C40" w:rsidR="00952F10" w:rsidRDefault="00952F10"/>
    <w:p w14:paraId="14335708" w14:textId="1F95DD04" w:rsidR="006F5010" w:rsidRDefault="00762712">
      <w:r>
        <w:rPr>
          <w:noProof/>
        </w:rPr>
        <mc:AlternateContent>
          <mc:Choice Requires="wps">
            <w:drawing>
              <wp:anchor distT="0" distB="0" distL="114300" distR="114300" simplePos="0" relativeHeight="251689984" behindDoc="0" locked="0" layoutInCell="1" allowOverlap="1" wp14:anchorId="4BCD9FE6" wp14:editId="27E3506C">
                <wp:simplePos x="0" y="0"/>
                <wp:positionH relativeFrom="margin">
                  <wp:align>right</wp:align>
                </wp:positionH>
                <wp:positionV relativeFrom="paragraph">
                  <wp:posOffset>148590</wp:posOffset>
                </wp:positionV>
                <wp:extent cx="2755900" cy="10674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755900" cy="10674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D88661" w14:textId="5ABAE7C9" w:rsidR="00FC28A1" w:rsidRPr="00762712" w:rsidRDefault="00FC28A1">
                            <w:pPr>
                              <w:rPr>
                                <w:sz w:val="20"/>
                                <w:szCs w:val="20"/>
                              </w:rPr>
                            </w:pPr>
                            <w:r w:rsidRPr="00762712">
                              <w:rPr>
                                <w:b/>
                                <w:sz w:val="20"/>
                                <w:szCs w:val="20"/>
                              </w:rPr>
                              <w:t>Figure 7.</w:t>
                            </w:r>
                            <w:r w:rsidRPr="00762712">
                              <w:rPr>
                                <w:sz w:val="20"/>
                                <w:szCs w:val="20"/>
                              </w:rPr>
                              <w:t xml:space="preserve"> </w:t>
                            </w:r>
                            <w:proofErr w:type="gramStart"/>
                            <w:r w:rsidRPr="00762712">
                              <w:rPr>
                                <w:sz w:val="20"/>
                                <w:szCs w:val="20"/>
                              </w:rPr>
                              <w:t>Interaction plot showing the relationship between total biomass, number of species, and number of functional groups present.</w:t>
                            </w:r>
                            <w:proofErr w:type="gramEnd"/>
                            <w:r w:rsidRPr="00762712">
                              <w:rPr>
                                <w:sz w:val="20"/>
                                <w:szCs w:val="20"/>
                              </w:rPr>
                              <w:t xml:space="preserve"> Biomass is highest when four functional groups and eight species are present, and lowest in monocultures.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margin-left:165.8pt;margin-top:11.7pt;width:217pt;height:84.0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" filled="f" stroked="f">
                <v:textbox>
                  <w:txbxContent>
                    <w:p w14:paraId="62D88661" w14:textId="5ABAE7C9" w:rsidR="00FC28A1" w:rsidRPr="00762712" w:rsidRDefault="00FC28A1">
                      <w:pPr>
                        <w:rPr>
                          <w:sz w:val="20"/>
                          <w:szCs w:val="20"/>
                        </w:rPr>
                      </w:pPr>
                      <w:r w:rsidRPr="00762712">
                        <w:rPr>
                          <w:b/>
                          <w:sz w:val="20"/>
                          <w:szCs w:val="20"/>
                        </w:rPr>
                        <w:t>Figure 7.</w:t>
                      </w:r>
                      <w:r w:rsidRPr="00762712">
                        <w:rPr>
                          <w:sz w:val="20"/>
                          <w:szCs w:val="20"/>
                        </w:rPr>
                        <w:t xml:space="preserve"> </w:t>
                      </w:r>
                      <w:proofErr w:type="gramStart"/>
                      <w:r w:rsidRPr="00762712">
                        <w:rPr>
                          <w:sz w:val="20"/>
                          <w:szCs w:val="20"/>
                        </w:rPr>
                        <w:t>Interaction plot showing the relationship between total biomass, number of species, and number of functional groups present.</w:t>
                      </w:r>
                      <w:proofErr w:type="gramEnd"/>
                      <w:r w:rsidRPr="00762712">
                        <w:rPr>
                          <w:sz w:val="20"/>
                          <w:szCs w:val="20"/>
                        </w:rPr>
                        <w:t xml:space="preserve"> Biomass is highest when four functional groups and eight species are present, and lowest in monocultures. </w:t>
                      </w:r>
                    </w:p>
                  </w:txbxContent>
                </v:textbox>
                <w10:wrap type="square" anchorx="margin"/>
              </v:shape>
            </w:pict>
          </mc:Fallback>
        </mc:AlternateContent>
      </w:r>
      <w:r w:rsidR="00952F10">
        <w:rPr>
          <w:noProof/>
        </w:rPr>
        <w:drawing>
          <wp:anchor distT="0" distB="0" distL="114300" distR="114300" simplePos="0" relativeHeight="251673600" behindDoc="0" locked="0" layoutInCell="1" allowOverlap="1" wp14:anchorId="739E5C9D" wp14:editId="1DF18F0B">
            <wp:simplePos x="0" y="0"/>
            <wp:positionH relativeFrom="margin">
              <wp:align>right</wp:align>
            </wp:positionH>
            <wp:positionV relativeFrom="margin">
              <wp:align>top</wp:align>
            </wp:positionV>
            <wp:extent cx="3033395" cy="2730500"/>
            <wp:effectExtent l="0" t="0" r="0" b="1270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3395" cy="273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F10">
        <w:rPr>
          <w:noProof/>
        </w:rPr>
        <w:drawing>
          <wp:anchor distT="0" distB="0" distL="114300" distR="114300" simplePos="0" relativeHeight="251672576" behindDoc="0" locked="0" layoutInCell="1" allowOverlap="1" wp14:anchorId="75A3C2A2" wp14:editId="4DB147DE">
            <wp:simplePos x="0" y="0"/>
            <wp:positionH relativeFrom="margin">
              <wp:align>left</wp:align>
            </wp:positionH>
            <wp:positionV relativeFrom="margin">
              <wp:align>top</wp:align>
            </wp:positionV>
            <wp:extent cx="3132455" cy="281940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245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010">
        <w:br w:type="page"/>
      </w:r>
    </w:p>
    <w:p w14:paraId="5CABE76E" w14:textId="7993EA84" w:rsidR="00952F10" w:rsidRDefault="006D7CC0">
      <w:r>
        <w:rPr>
          <w:noProof/>
        </w:rPr>
        <w:drawing>
          <wp:anchor distT="0" distB="0" distL="114300" distR="114300" simplePos="0" relativeHeight="251676672" behindDoc="0" locked="0" layoutInCell="1" allowOverlap="1" wp14:anchorId="67278703" wp14:editId="65191DC1">
            <wp:simplePos x="0" y="0"/>
            <wp:positionH relativeFrom="margin">
              <wp:align>right</wp:align>
            </wp:positionH>
            <wp:positionV relativeFrom="margin">
              <wp:align>top</wp:align>
            </wp:positionV>
            <wp:extent cx="2874188" cy="3200400"/>
            <wp:effectExtent l="0" t="0" r="0" b="0"/>
            <wp:wrapNone/>
            <wp:docPr id="12" name="Picture 12" descr="Macintosh HD:Users:carleekoritkowski:Desktop:radish interaction pl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rleekoritkowski:Desktop:radish interaction plot.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5133" cy="32014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3618D545" wp14:editId="3A98B0C1">
            <wp:simplePos x="0" y="0"/>
            <wp:positionH relativeFrom="margin">
              <wp:align>left</wp:align>
            </wp:positionH>
            <wp:positionV relativeFrom="margin">
              <wp:align>top</wp:align>
            </wp:positionV>
            <wp:extent cx="2828290" cy="3149600"/>
            <wp:effectExtent l="0" t="0" r="0" b="0"/>
            <wp:wrapNone/>
            <wp:docPr id="13" name="Picture 13" descr="Macintosh HD:Users:carleekoritkowski:Desktop:corn biomass pl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rleekoritkowski:Desktop:corn biomass plot.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8747" cy="31497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0DAAD" w14:textId="77777777" w:rsidR="00564AED" w:rsidRDefault="00564AED"/>
    <w:p w14:paraId="7551C9B4" w14:textId="77777777" w:rsidR="00564AED" w:rsidRDefault="00564AED"/>
    <w:p w14:paraId="5DB3FAB2" w14:textId="77777777" w:rsidR="00564AED" w:rsidRDefault="00564AED"/>
    <w:p w14:paraId="5CA565B0" w14:textId="77777777" w:rsidR="00564AED" w:rsidRDefault="00564AED"/>
    <w:p w14:paraId="503B07C6" w14:textId="77777777" w:rsidR="00564AED" w:rsidRDefault="00564AED"/>
    <w:p w14:paraId="03A613EB" w14:textId="77777777" w:rsidR="00564AED" w:rsidRDefault="00564AED"/>
    <w:p w14:paraId="1556E1CF" w14:textId="77777777" w:rsidR="00564AED" w:rsidRDefault="00564AED"/>
    <w:p w14:paraId="412187F5" w14:textId="77777777" w:rsidR="00564AED" w:rsidRDefault="00564AED"/>
    <w:p w14:paraId="7DBBEE14" w14:textId="77777777" w:rsidR="00564AED" w:rsidRDefault="00564AED"/>
    <w:p w14:paraId="2DA97013" w14:textId="77777777" w:rsidR="00564AED" w:rsidRDefault="00564AED"/>
    <w:p w14:paraId="583D57A7" w14:textId="77777777" w:rsidR="00564AED" w:rsidRDefault="00564AED"/>
    <w:p w14:paraId="445877D6" w14:textId="77777777" w:rsidR="00564AED" w:rsidRDefault="00564AED"/>
    <w:p w14:paraId="10FA223D" w14:textId="77777777" w:rsidR="00564AED" w:rsidRDefault="00564AED"/>
    <w:p w14:paraId="67003B4D" w14:textId="77777777" w:rsidR="00564AED" w:rsidRDefault="00564AED"/>
    <w:p w14:paraId="0EEFDB35" w14:textId="77777777" w:rsidR="00564AED" w:rsidRDefault="00564AED"/>
    <w:p w14:paraId="22B938C1" w14:textId="77777777" w:rsidR="00564AED" w:rsidRDefault="00564AED"/>
    <w:p w14:paraId="36C2F5F1" w14:textId="7AE04825" w:rsidR="00564AED" w:rsidRDefault="00762712">
      <w:r>
        <w:rPr>
          <w:noProof/>
        </w:rPr>
        <mc:AlternateContent>
          <mc:Choice Requires="wps">
            <w:drawing>
              <wp:anchor distT="0" distB="0" distL="114300" distR="114300" simplePos="0" relativeHeight="251694080" behindDoc="0" locked="0" layoutInCell="1" allowOverlap="1" wp14:anchorId="10EF0075" wp14:editId="1C48EF6C">
                <wp:simplePos x="0" y="0"/>
                <wp:positionH relativeFrom="margin">
                  <wp:align>right</wp:align>
                </wp:positionH>
                <wp:positionV relativeFrom="paragraph">
                  <wp:posOffset>71755</wp:posOffset>
                </wp:positionV>
                <wp:extent cx="2946400" cy="104394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946400" cy="1043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78F0E8" w14:textId="256696DC" w:rsidR="00FC28A1" w:rsidRPr="00762712" w:rsidRDefault="00FC28A1" w:rsidP="00564AED">
                            <w:pPr>
                              <w:rPr>
                                <w:sz w:val="20"/>
                                <w:szCs w:val="20"/>
                              </w:rPr>
                            </w:pPr>
                            <w:r w:rsidRPr="00762712">
                              <w:rPr>
                                <w:b/>
                                <w:sz w:val="20"/>
                                <w:szCs w:val="20"/>
                              </w:rPr>
                              <w:t>Figure 9.</w:t>
                            </w:r>
                            <w:r w:rsidRPr="00762712">
                              <w:rPr>
                                <w:sz w:val="20"/>
                                <w:szCs w:val="20"/>
                              </w:rPr>
                              <w:t xml:space="preserve"> </w:t>
                            </w:r>
                            <w:proofErr w:type="gramStart"/>
                            <w:r w:rsidRPr="00762712">
                              <w:rPr>
                                <w:sz w:val="20"/>
                                <w:szCs w:val="20"/>
                              </w:rPr>
                              <w:t>Interaction plot showing the relationship between radish biomass, number of species, and number of functional groups present.</w:t>
                            </w:r>
                            <w:proofErr w:type="gramEnd"/>
                            <w:r w:rsidRPr="00762712">
                              <w:rPr>
                                <w:sz w:val="20"/>
                                <w:szCs w:val="20"/>
                              </w:rPr>
                              <w:t xml:space="preserve"> Radish biomass is highest when two functional groups and four species are present, and lowest when four functional groups with four species are present.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3" type="#_x0000_t202" style="position:absolute;margin-left:180.8pt;margin-top:5.65pt;width:232pt;height:82.2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" filled="f" stroked="f">
                <v:textbox>
                  <w:txbxContent>
                    <w:p w14:paraId="3F78F0E8" w14:textId="256696DC" w:rsidR="00FC28A1" w:rsidRPr="00762712" w:rsidRDefault="00FC28A1" w:rsidP="00564AED">
                      <w:pPr>
                        <w:rPr>
                          <w:sz w:val="20"/>
                          <w:szCs w:val="20"/>
                        </w:rPr>
                      </w:pPr>
                      <w:r w:rsidRPr="00762712">
                        <w:rPr>
                          <w:b/>
                          <w:sz w:val="20"/>
                          <w:szCs w:val="20"/>
                        </w:rPr>
                        <w:t>Figure 9.</w:t>
                      </w:r>
                      <w:r w:rsidRPr="00762712">
                        <w:rPr>
                          <w:sz w:val="20"/>
                          <w:szCs w:val="20"/>
                        </w:rPr>
                        <w:t xml:space="preserve"> </w:t>
                      </w:r>
                      <w:proofErr w:type="gramStart"/>
                      <w:r w:rsidRPr="00762712">
                        <w:rPr>
                          <w:sz w:val="20"/>
                          <w:szCs w:val="20"/>
                        </w:rPr>
                        <w:t>Interaction plot showing the relationship between radish biomass, number of species, and number of functional groups present.</w:t>
                      </w:r>
                      <w:proofErr w:type="gramEnd"/>
                      <w:r w:rsidRPr="00762712">
                        <w:rPr>
                          <w:sz w:val="20"/>
                          <w:szCs w:val="20"/>
                        </w:rPr>
                        <w:t xml:space="preserve"> Radish biomass is highest when two functional groups and four species are present, and lowest when four functional groups with four species are present. </w:t>
                      </w:r>
                    </w:p>
                  </w:txbxContent>
                </v:textbox>
                <w10:wrap anchorx="margin"/>
              </v:shape>
            </w:pict>
          </mc:Fallback>
        </mc:AlternateContent>
      </w:r>
      <w:r w:rsidR="00564AED">
        <w:rPr>
          <w:noProof/>
        </w:rPr>
        <mc:AlternateContent>
          <mc:Choice Requires="wps">
            <w:drawing>
              <wp:anchor distT="0" distB="0" distL="114300" distR="114300" simplePos="0" relativeHeight="251692032" behindDoc="0" locked="0" layoutInCell="1" allowOverlap="1" wp14:anchorId="29BECD76" wp14:editId="093CA7A9">
                <wp:simplePos x="0" y="0"/>
                <wp:positionH relativeFrom="margin">
                  <wp:posOffset>-12700</wp:posOffset>
                </wp:positionH>
                <wp:positionV relativeFrom="paragraph">
                  <wp:posOffset>71755</wp:posOffset>
                </wp:positionV>
                <wp:extent cx="2946400" cy="10185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946400" cy="1018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6B6A82" w14:textId="2295FECE" w:rsidR="00FC28A1" w:rsidRPr="00762712" w:rsidRDefault="00FC28A1" w:rsidP="00564AED">
                            <w:pPr>
                              <w:rPr>
                                <w:sz w:val="20"/>
                                <w:szCs w:val="20"/>
                              </w:rPr>
                            </w:pPr>
                            <w:r w:rsidRPr="00762712">
                              <w:rPr>
                                <w:b/>
                                <w:sz w:val="20"/>
                                <w:szCs w:val="20"/>
                              </w:rPr>
                              <w:t>Figure 8.</w:t>
                            </w:r>
                            <w:r w:rsidRPr="00762712">
                              <w:rPr>
                                <w:sz w:val="20"/>
                                <w:szCs w:val="20"/>
                              </w:rPr>
                              <w:t xml:space="preserve"> </w:t>
                            </w:r>
                            <w:proofErr w:type="gramStart"/>
                            <w:r w:rsidRPr="00762712">
                              <w:rPr>
                                <w:sz w:val="20"/>
                                <w:szCs w:val="20"/>
                              </w:rPr>
                              <w:t>Interaction plot showing the relationship between corn biomass, number of species, and number of functional groups present.</w:t>
                            </w:r>
                            <w:proofErr w:type="gramEnd"/>
                            <w:r w:rsidRPr="00762712">
                              <w:rPr>
                                <w:sz w:val="20"/>
                                <w:szCs w:val="20"/>
                              </w:rPr>
                              <w:t xml:space="preserve"> Corn biomass is highest when three functional groups and eight species are present, and lowest in monocultures.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margin-left:-.95pt;margin-top:5.65pt;width:232pt;height:80.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" filled="f" stroked="f">
                <v:textbox>
                  <w:txbxContent>
                    <w:p w14:paraId="626B6A82" w14:textId="2295FECE" w:rsidR="00FC28A1" w:rsidRPr="00762712" w:rsidRDefault="00FC28A1" w:rsidP="00564AED">
                      <w:pPr>
                        <w:rPr>
                          <w:sz w:val="20"/>
                          <w:szCs w:val="20"/>
                        </w:rPr>
                      </w:pPr>
                      <w:r w:rsidRPr="00762712">
                        <w:rPr>
                          <w:b/>
                          <w:sz w:val="20"/>
                          <w:szCs w:val="20"/>
                        </w:rPr>
                        <w:t>Figure 8.</w:t>
                      </w:r>
                      <w:r w:rsidRPr="00762712">
                        <w:rPr>
                          <w:sz w:val="20"/>
                          <w:szCs w:val="20"/>
                        </w:rPr>
                        <w:t xml:space="preserve"> </w:t>
                      </w:r>
                      <w:proofErr w:type="gramStart"/>
                      <w:r w:rsidRPr="00762712">
                        <w:rPr>
                          <w:sz w:val="20"/>
                          <w:szCs w:val="20"/>
                        </w:rPr>
                        <w:t>Interaction plot showing the relationship between corn biomass, number of species, and number of functional groups present.</w:t>
                      </w:r>
                      <w:proofErr w:type="gramEnd"/>
                      <w:r w:rsidRPr="00762712">
                        <w:rPr>
                          <w:sz w:val="20"/>
                          <w:szCs w:val="20"/>
                        </w:rPr>
                        <w:t xml:space="preserve"> Corn biomass is highest when three functional groups and eight species are present, and lowest in monocultures. </w:t>
                      </w:r>
                    </w:p>
                  </w:txbxContent>
                </v:textbox>
                <w10:wrap anchorx="margin"/>
              </v:shape>
            </w:pict>
          </mc:Fallback>
        </mc:AlternateContent>
      </w:r>
    </w:p>
    <w:p w14:paraId="7061F05F" w14:textId="77777777" w:rsidR="00564AED" w:rsidRDefault="00564AED"/>
    <w:p w14:paraId="784F53D6" w14:textId="77777777" w:rsidR="00564AED" w:rsidRDefault="00564AED"/>
    <w:p w14:paraId="1650252B" w14:textId="77777777" w:rsidR="00564AED" w:rsidRDefault="00564AED"/>
    <w:p w14:paraId="1BAE8FCE" w14:textId="77777777" w:rsidR="00564AED" w:rsidRDefault="00564AED"/>
    <w:p w14:paraId="12CF999F" w14:textId="77777777" w:rsidR="00564AED" w:rsidRDefault="00564AED"/>
    <w:p w14:paraId="731A3D1C" w14:textId="77777777" w:rsidR="00564AED" w:rsidRDefault="00564AED"/>
    <w:p w14:paraId="50A75202" w14:textId="77777777" w:rsidR="00564AED" w:rsidRDefault="00564AED"/>
    <w:p w14:paraId="0EBF7DA0" w14:textId="77777777" w:rsidR="00564AED" w:rsidRDefault="00564AED">
      <w:pPr>
        <w:rPr>
          <w:b/>
          <w:i/>
        </w:rPr>
      </w:pPr>
      <w:r w:rsidRPr="00564AED">
        <w:rPr>
          <w:b/>
          <w:i/>
        </w:rPr>
        <w:t>Discussion</w:t>
      </w:r>
    </w:p>
    <w:p w14:paraId="20176000" w14:textId="77777777" w:rsidR="00564AED" w:rsidRDefault="00564AED"/>
    <w:p w14:paraId="71BA24CB" w14:textId="0507A2A4" w:rsidR="0026692F" w:rsidRDefault="0026692F">
      <w:r>
        <w:tab/>
      </w:r>
      <w:r w:rsidR="000043C7">
        <w:t>Through literary review, we expected to observe significant differences in biomass between monocultures and plots with increased species and functional diversity</w:t>
      </w:r>
      <w:r w:rsidR="00F84DD5">
        <w:t xml:space="preserve"> (</w:t>
      </w:r>
      <w:proofErr w:type="spellStart"/>
      <w:r w:rsidR="00F84DD5">
        <w:t>Tilman</w:t>
      </w:r>
      <w:proofErr w:type="spellEnd"/>
      <w:r w:rsidR="00F84DD5">
        <w:t xml:space="preserve"> </w:t>
      </w:r>
      <w:r w:rsidR="00F84DD5" w:rsidRPr="00F84DD5">
        <w:rPr>
          <w:i/>
        </w:rPr>
        <w:t>et al</w:t>
      </w:r>
      <w:r w:rsidR="00F84DD5">
        <w:t xml:space="preserve">., 1997; </w:t>
      </w:r>
      <w:proofErr w:type="spellStart"/>
      <w:r w:rsidR="00F84DD5">
        <w:t>Tilman</w:t>
      </w:r>
      <w:proofErr w:type="spellEnd"/>
      <w:r w:rsidR="00F84DD5">
        <w:t xml:space="preserve">, 2001; </w:t>
      </w:r>
      <w:proofErr w:type="spellStart"/>
      <w:r w:rsidR="00F84DD5">
        <w:t>Silvertown</w:t>
      </w:r>
      <w:proofErr w:type="spellEnd"/>
      <w:r w:rsidR="00F84DD5">
        <w:t>, 2004)</w:t>
      </w:r>
      <w:r w:rsidR="000043C7">
        <w:t xml:space="preserve">. While our data does show differences, ANOVA tests conclude those differences were insignificant. This would suggest that in this setting, biomass was not dependent on species or functional diversity within a community. </w:t>
      </w:r>
      <w:r w:rsidR="00F84DD5">
        <w:t xml:space="preserve">A study published in 2007 concluded that in artificial plant communities, like the ones developed in our research, biomass increased with species richness but increased more significantly with functional diversity (Zhang </w:t>
      </w:r>
      <w:r w:rsidR="00F84DD5" w:rsidRPr="00F84DD5">
        <w:rPr>
          <w:i/>
        </w:rPr>
        <w:t>et al</w:t>
      </w:r>
      <w:r w:rsidR="00F84DD5">
        <w:t>. 2007). However, our data showed no significant difference between the two. The s</w:t>
      </w:r>
      <w:r w:rsidR="000043C7">
        <w:t xml:space="preserve">patial limitations of this study may have contributed to patterns within the data. The trends for total biomass were more consistent with the concepts of functional diversity and coexistence, however corn and radish trends were a bit more complex. This might be contributed to differences in competition variables between specific species </w:t>
      </w:r>
      <w:r>
        <w:t>within each plot.</w:t>
      </w:r>
    </w:p>
    <w:p w14:paraId="74285B76" w14:textId="7F3DC157" w:rsidR="0026692F" w:rsidRDefault="0026692F">
      <w:r>
        <w:tab/>
        <w:t>Understanding community structure and assemblage patterns can allow for optimization of ecosystem processes and is extremely useful for ecosystem management. Additionally, the knowledge of effects of community structure on agricultural plants can provide maximum yields for food and other commercial use. Lastly, understanding the relationship between community structure and biodiversity can help researchers make predictions about ecosystem responses to disturbance.</w:t>
      </w:r>
    </w:p>
    <w:p w14:paraId="68380367" w14:textId="7DD2F332" w:rsidR="006F5010" w:rsidRPr="00564AED" w:rsidRDefault="0026692F">
      <w:pPr>
        <w:rPr>
          <w:b/>
          <w:i/>
        </w:rPr>
      </w:pPr>
      <w:r>
        <w:tab/>
      </w:r>
      <w:r w:rsidR="006F5010" w:rsidRPr="00564AED">
        <w:rPr>
          <w:b/>
          <w:i/>
        </w:rPr>
        <w:br w:type="page"/>
      </w:r>
    </w:p>
    <w:p w14:paraId="64B5C17D" w14:textId="77777777" w:rsidR="006F5010" w:rsidRDefault="006F5010"/>
    <w:p w14:paraId="2D78AA38" w14:textId="77777777" w:rsidR="00CE19C7" w:rsidRDefault="00CE19C7">
      <w:r>
        <w:t>Literature Cited:</w:t>
      </w:r>
    </w:p>
    <w:p w14:paraId="0926F253" w14:textId="77777777" w:rsidR="00CE19C7" w:rsidRDefault="00CE19C7"/>
    <w:p w14:paraId="362B14AC" w14:textId="77777777" w:rsidR="00CE19C7" w:rsidRPr="00CE19C7" w:rsidRDefault="00CE19C7" w:rsidP="00CE19C7">
      <w:pPr>
        <w:rPr>
          <w:rFonts w:ascii="Times" w:eastAsia="Times New Roman" w:hAnsi="Times" w:cs="Times New Roman"/>
          <w:sz w:val="20"/>
          <w:szCs w:val="20"/>
        </w:rPr>
      </w:pPr>
      <w:proofErr w:type="spellStart"/>
      <w:r w:rsidRPr="00CE19C7">
        <w:rPr>
          <w:rFonts w:ascii="Arial" w:eastAsia="Times New Roman" w:hAnsi="Arial" w:cs="Arial"/>
          <w:color w:val="222222"/>
          <w:sz w:val="20"/>
          <w:szCs w:val="20"/>
          <w:shd w:val="clear" w:color="auto" w:fill="FFFFFF"/>
        </w:rPr>
        <w:t>Silvertown</w:t>
      </w:r>
      <w:proofErr w:type="spellEnd"/>
      <w:r w:rsidRPr="00CE19C7">
        <w:rPr>
          <w:rFonts w:ascii="Arial" w:eastAsia="Times New Roman" w:hAnsi="Arial" w:cs="Arial"/>
          <w:color w:val="222222"/>
          <w:sz w:val="20"/>
          <w:szCs w:val="20"/>
          <w:shd w:val="clear" w:color="auto" w:fill="FFFFFF"/>
        </w:rPr>
        <w:t xml:space="preserve">, J. (2004). </w:t>
      </w:r>
      <w:proofErr w:type="gramStart"/>
      <w:r w:rsidRPr="00CE19C7">
        <w:rPr>
          <w:rFonts w:ascii="Arial" w:eastAsia="Times New Roman" w:hAnsi="Arial" w:cs="Arial"/>
          <w:color w:val="222222"/>
          <w:sz w:val="20"/>
          <w:szCs w:val="20"/>
          <w:shd w:val="clear" w:color="auto" w:fill="FFFFFF"/>
        </w:rPr>
        <w:t>Plant coexistence and the niche.</w:t>
      </w:r>
      <w:proofErr w:type="gramEnd"/>
      <w:r w:rsidRPr="00CE19C7">
        <w:rPr>
          <w:rFonts w:ascii="Arial" w:eastAsia="Times New Roman" w:hAnsi="Arial" w:cs="Arial"/>
          <w:color w:val="222222"/>
          <w:sz w:val="20"/>
          <w:szCs w:val="20"/>
          <w:shd w:val="clear" w:color="auto" w:fill="FFFFFF"/>
        </w:rPr>
        <w:t> </w:t>
      </w:r>
      <w:r w:rsidRPr="00CE19C7">
        <w:rPr>
          <w:rFonts w:ascii="Arial" w:eastAsia="Times New Roman" w:hAnsi="Arial" w:cs="Arial"/>
          <w:i/>
          <w:iCs/>
          <w:color w:val="222222"/>
          <w:sz w:val="20"/>
          <w:szCs w:val="20"/>
          <w:shd w:val="clear" w:color="auto" w:fill="FFFFFF"/>
        </w:rPr>
        <w:t>Trends in Ecology &amp; evolution</w:t>
      </w:r>
      <w:r w:rsidRPr="00CE19C7">
        <w:rPr>
          <w:rFonts w:ascii="Arial" w:eastAsia="Times New Roman" w:hAnsi="Arial" w:cs="Arial"/>
          <w:color w:val="222222"/>
          <w:sz w:val="20"/>
          <w:szCs w:val="20"/>
          <w:shd w:val="clear" w:color="auto" w:fill="FFFFFF"/>
        </w:rPr>
        <w:t>, </w:t>
      </w:r>
      <w:r w:rsidRPr="00CE19C7">
        <w:rPr>
          <w:rFonts w:ascii="Arial" w:eastAsia="Times New Roman" w:hAnsi="Arial" w:cs="Arial"/>
          <w:i/>
          <w:iCs/>
          <w:color w:val="222222"/>
          <w:sz w:val="20"/>
          <w:szCs w:val="20"/>
          <w:shd w:val="clear" w:color="auto" w:fill="FFFFFF"/>
        </w:rPr>
        <w:t>19</w:t>
      </w:r>
      <w:r w:rsidRPr="00CE19C7">
        <w:rPr>
          <w:rFonts w:ascii="Arial" w:eastAsia="Times New Roman" w:hAnsi="Arial" w:cs="Arial"/>
          <w:color w:val="222222"/>
          <w:sz w:val="20"/>
          <w:szCs w:val="20"/>
          <w:shd w:val="clear" w:color="auto" w:fill="FFFFFF"/>
        </w:rPr>
        <w:t>(11), 605-611.</w:t>
      </w:r>
    </w:p>
    <w:p w14:paraId="2DC4DF01" w14:textId="77777777" w:rsidR="00CE19C7" w:rsidRDefault="00CE19C7"/>
    <w:p w14:paraId="74ABFF01" w14:textId="77777777" w:rsidR="0035497C" w:rsidRPr="0035497C" w:rsidRDefault="0035497C" w:rsidP="0035497C">
      <w:pPr>
        <w:rPr>
          <w:rFonts w:ascii="Times" w:eastAsia="Times New Roman" w:hAnsi="Times" w:cs="Times New Roman"/>
          <w:sz w:val="20"/>
          <w:szCs w:val="20"/>
        </w:rPr>
      </w:pPr>
      <w:proofErr w:type="spellStart"/>
      <w:proofErr w:type="gramStart"/>
      <w:r w:rsidRPr="0035497C">
        <w:rPr>
          <w:rFonts w:ascii="Arial" w:eastAsia="Times New Roman" w:hAnsi="Arial" w:cs="Arial"/>
          <w:color w:val="222222"/>
          <w:sz w:val="20"/>
          <w:szCs w:val="20"/>
          <w:shd w:val="clear" w:color="auto" w:fill="FFFFFF"/>
        </w:rPr>
        <w:t>Tilman</w:t>
      </w:r>
      <w:proofErr w:type="spellEnd"/>
      <w:r w:rsidRPr="0035497C">
        <w:rPr>
          <w:rFonts w:ascii="Arial" w:eastAsia="Times New Roman" w:hAnsi="Arial" w:cs="Arial"/>
          <w:color w:val="222222"/>
          <w:sz w:val="20"/>
          <w:szCs w:val="20"/>
          <w:shd w:val="clear" w:color="auto" w:fill="FFFFFF"/>
        </w:rPr>
        <w:t xml:space="preserve">, D., Knops, J., </w:t>
      </w:r>
      <w:proofErr w:type="spellStart"/>
      <w:r w:rsidRPr="0035497C">
        <w:rPr>
          <w:rFonts w:ascii="Arial" w:eastAsia="Times New Roman" w:hAnsi="Arial" w:cs="Arial"/>
          <w:color w:val="222222"/>
          <w:sz w:val="20"/>
          <w:szCs w:val="20"/>
          <w:shd w:val="clear" w:color="auto" w:fill="FFFFFF"/>
        </w:rPr>
        <w:t>Wedin</w:t>
      </w:r>
      <w:proofErr w:type="spellEnd"/>
      <w:r w:rsidRPr="0035497C">
        <w:rPr>
          <w:rFonts w:ascii="Arial" w:eastAsia="Times New Roman" w:hAnsi="Arial" w:cs="Arial"/>
          <w:color w:val="222222"/>
          <w:sz w:val="20"/>
          <w:szCs w:val="20"/>
          <w:shd w:val="clear" w:color="auto" w:fill="FFFFFF"/>
        </w:rPr>
        <w:t xml:space="preserve">, D., Reich, P., Ritchie, M., &amp; </w:t>
      </w:r>
      <w:proofErr w:type="spellStart"/>
      <w:r w:rsidRPr="0035497C">
        <w:rPr>
          <w:rFonts w:ascii="Arial" w:eastAsia="Times New Roman" w:hAnsi="Arial" w:cs="Arial"/>
          <w:color w:val="222222"/>
          <w:sz w:val="20"/>
          <w:szCs w:val="20"/>
          <w:shd w:val="clear" w:color="auto" w:fill="FFFFFF"/>
        </w:rPr>
        <w:t>Siemann</w:t>
      </w:r>
      <w:proofErr w:type="spellEnd"/>
      <w:r w:rsidRPr="0035497C">
        <w:rPr>
          <w:rFonts w:ascii="Arial" w:eastAsia="Times New Roman" w:hAnsi="Arial" w:cs="Arial"/>
          <w:color w:val="222222"/>
          <w:sz w:val="20"/>
          <w:szCs w:val="20"/>
          <w:shd w:val="clear" w:color="auto" w:fill="FFFFFF"/>
        </w:rPr>
        <w:t>, E. (1997).</w:t>
      </w:r>
      <w:proofErr w:type="gramEnd"/>
      <w:r w:rsidRPr="0035497C">
        <w:rPr>
          <w:rFonts w:ascii="Arial" w:eastAsia="Times New Roman" w:hAnsi="Arial" w:cs="Arial"/>
          <w:color w:val="222222"/>
          <w:sz w:val="20"/>
          <w:szCs w:val="20"/>
          <w:shd w:val="clear" w:color="auto" w:fill="FFFFFF"/>
        </w:rPr>
        <w:t xml:space="preserve"> </w:t>
      </w:r>
      <w:proofErr w:type="gramStart"/>
      <w:r w:rsidRPr="0035497C">
        <w:rPr>
          <w:rFonts w:ascii="Arial" w:eastAsia="Times New Roman" w:hAnsi="Arial" w:cs="Arial"/>
          <w:color w:val="222222"/>
          <w:sz w:val="20"/>
          <w:szCs w:val="20"/>
          <w:shd w:val="clear" w:color="auto" w:fill="FFFFFF"/>
        </w:rPr>
        <w:t>The influence of functional diversity and composition on ecosystem processes.</w:t>
      </w:r>
      <w:proofErr w:type="gramEnd"/>
      <w:r w:rsidRPr="0035497C">
        <w:rPr>
          <w:rFonts w:ascii="Arial" w:eastAsia="Times New Roman" w:hAnsi="Arial" w:cs="Arial"/>
          <w:color w:val="222222"/>
          <w:sz w:val="20"/>
          <w:szCs w:val="20"/>
          <w:shd w:val="clear" w:color="auto" w:fill="FFFFFF"/>
        </w:rPr>
        <w:t> </w:t>
      </w:r>
      <w:proofErr w:type="gramStart"/>
      <w:r w:rsidRPr="0035497C">
        <w:rPr>
          <w:rFonts w:ascii="Arial" w:eastAsia="Times New Roman" w:hAnsi="Arial" w:cs="Arial"/>
          <w:i/>
          <w:iCs/>
          <w:color w:val="222222"/>
          <w:sz w:val="20"/>
          <w:szCs w:val="20"/>
          <w:shd w:val="clear" w:color="auto" w:fill="FFFFFF"/>
        </w:rPr>
        <w:t>Science</w:t>
      </w:r>
      <w:r w:rsidRPr="0035497C">
        <w:rPr>
          <w:rFonts w:ascii="Arial" w:eastAsia="Times New Roman" w:hAnsi="Arial" w:cs="Arial"/>
          <w:color w:val="222222"/>
          <w:sz w:val="20"/>
          <w:szCs w:val="20"/>
          <w:shd w:val="clear" w:color="auto" w:fill="FFFFFF"/>
        </w:rPr>
        <w:t>, </w:t>
      </w:r>
      <w:r w:rsidRPr="0035497C">
        <w:rPr>
          <w:rFonts w:ascii="Arial" w:eastAsia="Times New Roman" w:hAnsi="Arial" w:cs="Arial"/>
          <w:i/>
          <w:iCs/>
          <w:color w:val="222222"/>
          <w:sz w:val="20"/>
          <w:szCs w:val="20"/>
          <w:shd w:val="clear" w:color="auto" w:fill="FFFFFF"/>
        </w:rPr>
        <w:t>277</w:t>
      </w:r>
      <w:r w:rsidRPr="0035497C">
        <w:rPr>
          <w:rFonts w:ascii="Arial" w:eastAsia="Times New Roman" w:hAnsi="Arial" w:cs="Arial"/>
          <w:color w:val="222222"/>
          <w:sz w:val="20"/>
          <w:szCs w:val="20"/>
          <w:shd w:val="clear" w:color="auto" w:fill="FFFFFF"/>
        </w:rPr>
        <w:t>(5330), 1300-1302.</w:t>
      </w:r>
      <w:proofErr w:type="gramEnd"/>
    </w:p>
    <w:p w14:paraId="0562BACF" w14:textId="77777777" w:rsidR="0035497C" w:rsidRDefault="0035497C"/>
    <w:p w14:paraId="37A54AFA" w14:textId="77777777" w:rsidR="00B82426" w:rsidRDefault="00B82426" w:rsidP="00B82426">
      <w:pPr>
        <w:rPr>
          <w:rFonts w:ascii="Arial" w:eastAsia="Times New Roman" w:hAnsi="Arial" w:cs="Arial"/>
          <w:color w:val="222222"/>
          <w:sz w:val="20"/>
          <w:szCs w:val="20"/>
          <w:shd w:val="clear" w:color="auto" w:fill="FFFFFF"/>
        </w:rPr>
      </w:pPr>
      <w:proofErr w:type="spellStart"/>
      <w:r w:rsidRPr="00B82426">
        <w:rPr>
          <w:rFonts w:ascii="Arial" w:eastAsia="Times New Roman" w:hAnsi="Arial" w:cs="Arial"/>
          <w:color w:val="222222"/>
          <w:sz w:val="20"/>
          <w:szCs w:val="20"/>
          <w:shd w:val="clear" w:color="auto" w:fill="FFFFFF"/>
        </w:rPr>
        <w:t>Tilman</w:t>
      </w:r>
      <w:proofErr w:type="spellEnd"/>
      <w:r w:rsidRPr="00B82426">
        <w:rPr>
          <w:rFonts w:ascii="Arial" w:eastAsia="Times New Roman" w:hAnsi="Arial" w:cs="Arial"/>
          <w:color w:val="222222"/>
          <w:sz w:val="20"/>
          <w:szCs w:val="20"/>
          <w:shd w:val="clear" w:color="auto" w:fill="FFFFFF"/>
        </w:rPr>
        <w:t>, D. (2001). Functional diversity. </w:t>
      </w:r>
      <w:r w:rsidRPr="00B82426">
        <w:rPr>
          <w:rFonts w:ascii="Arial" w:eastAsia="Times New Roman" w:hAnsi="Arial" w:cs="Arial"/>
          <w:i/>
          <w:iCs/>
          <w:color w:val="222222"/>
          <w:sz w:val="20"/>
          <w:szCs w:val="20"/>
          <w:shd w:val="clear" w:color="auto" w:fill="FFFFFF"/>
        </w:rPr>
        <w:t>Encyclopedia of biodiversity</w:t>
      </w:r>
      <w:r w:rsidRPr="00B82426">
        <w:rPr>
          <w:rFonts w:ascii="Arial" w:eastAsia="Times New Roman" w:hAnsi="Arial" w:cs="Arial"/>
          <w:color w:val="222222"/>
          <w:sz w:val="20"/>
          <w:szCs w:val="20"/>
          <w:shd w:val="clear" w:color="auto" w:fill="FFFFFF"/>
        </w:rPr>
        <w:t>, </w:t>
      </w:r>
      <w:r w:rsidRPr="00B82426">
        <w:rPr>
          <w:rFonts w:ascii="Arial" w:eastAsia="Times New Roman" w:hAnsi="Arial" w:cs="Arial"/>
          <w:i/>
          <w:iCs/>
          <w:color w:val="222222"/>
          <w:sz w:val="20"/>
          <w:szCs w:val="20"/>
          <w:shd w:val="clear" w:color="auto" w:fill="FFFFFF"/>
        </w:rPr>
        <w:t>3</w:t>
      </w:r>
      <w:r w:rsidRPr="00B82426">
        <w:rPr>
          <w:rFonts w:ascii="Arial" w:eastAsia="Times New Roman" w:hAnsi="Arial" w:cs="Arial"/>
          <w:color w:val="222222"/>
          <w:sz w:val="20"/>
          <w:szCs w:val="20"/>
          <w:shd w:val="clear" w:color="auto" w:fill="FFFFFF"/>
        </w:rPr>
        <w:t>(1), 109-120.</w:t>
      </w:r>
    </w:p>
    <w:p w14:paraId="310BE83A" w14:textId="77777777" w:rsidR="00F84DD5" w:rsidRDefault="00F84DD5" w:rsidP="00B82426">
      <w:pPr>
        <w:rPr>
          <w:rFonts w:ascii="Arial" w:eastAsia="Times New Roman" w:hAnsi="Arial" w:cs="Arial"/>
          <w:color w:val="222222"/>
          <w:sz w:val="20"/>
          <w:szCs w:val="20"/>
          <w:shd w:val="clear" w:color="auto" w:fill="FFFFFF"/>
        </w:rPr>
      </w:pPr>
    </w:p>
    <w:p w14:paraId="114F7A1A" w14:textId="77777777" w:rsidR="00F84DD5" w:rsidRPr="00F84DD5" w:rsidRDefault="00F84DD5" w:rsidP="00F84DD5">
      <w:pPr>
        <w:rPr>
          <w:rFonts w:ascii="Times" w:eastAsia="Times New Roman" w:hAnsi="Times" w:cs="Times New Roman"/>
          <w:sz w:val="20"/>
          <w:szCs w:val="20"/>
        </w:rPr>
      </w:pPr>
      <w:proofErr w:type="gramStart"/>
      <w:r w:rsidRPr="00F84DD5">
        <w:rPr>
          <w:rFonts w:ascii="Arial" w:eastAsia="Times New Roman" w:hAnsi="Arial" w:cs="Arial"/>
          <w:color w:val="222222"/>
          <w:sz w:val="20"/>
          <w:szCs w:val="20"/>
          <w:shd w:val="clear" w:color="auto" w:fill="FFFFFF"/>
        </w:rPr>
        <w:t>Jiang, X. L., Zhang, W. G., &amp; Wang, G. (2007).</w:t>
      </w:r>
      <w:proofErr w:type="gramEnd"/>
      <w:r w:rsidRPr="00F84DD5">
        <w:rPr>
          <w:rFonts w:ascii="Arial" w:eastAsia="Times New Roman" w:hAnsi="Arial" w:cs="Arial"/>
          <w:color w:val="222222"/>
          <w:sz w:val="20"/>
          <w:szCs w:val="20"/>
          <w:shd w:val="clear" w:color="auto" w:fill="FFFFFF"/>
        </w:rPr>
        <w:t xml:space="preserve"> </w:t>
      </w:r>
      <w:proofErr w:type="gramStart"/>
      <w:r w:rsidRPr="00F84DD5">
        <w:rPr>
          <w:rFonts w:ascii="Arial" w:eastAsia="Times New Roman" w:hAnsi="Arial" w:cs="Arial"/>
          <w:color w:val="222222"/>
          <w:sz w:val="20"/>
          <w:szCs w:val="20"/>
          <w:shd w:val="clear" w:color="auto" w:fill="FFFFFF"/>
        </w:rPr>
        <w:t>Effects of different components of diversity on productivity in artificial plant communities.</w:t>
      </w:r>
      <w:proofErr w:type="gramEnd"/>
      <w:r w:rsidRPr="00F84DD5">
        <w:rPr>
          <w:rFonts w:ascii="Arial" w:eastAsia="Times New Roman" w:hAnsi="Arial" w:cs="Arial"/>
          <w:color w:val="222222"/>
          <w:sz w:val="20"/>
          <w:szCs w:val="20"/>
          <w:shd w:val="clear" w:color="auto" w:fill="FFFFFF"/>
        </w:rPr>
        <w:t> </w:t>
      </w:r>
      <w:proofErr w:type="gramStart"/>
      <w:r w:rsidRPr="00F84DD5">
        <w:rPr>
          <w:rFonts w:ascii="Arial" w:eastAsia="Times New Roman" w:hAnsi="Arial" w:cs="Arial"/>
          <w:i/>
          <w:iCs/>
          <w:color w:val="222222"/>
          <w:sz w:val="20"/>
          <w:szCs w:val="20"/>
          <w:shd w:val="clear" w:color="auto" w:fill="FFFFFF"/>
        </w:rPr>
        <w:t>Ecological Research</w:t>
      </w:r>
      <w:r w:rsidRPr="00F84DD5">
        <w:rPr>
          <w:rFonts w:ascii="Arial" w:eastAsia="Times New Roman" w:hAnsi="Arial" w:cs="Arial"/>
          <w:color w:val="222222"/>
          <w:sz w:val="20"/>
          <w:szCs w:val="20"/>
          <w:shd w:val="clear" w:color="auto" w:fill="FFFFFF"/>
        </w:rPr>
        <w:t>, </w:t>
      </w:r>
      <w:r w:rsidRPr="00F84DD5">
        <w:rPr>
          <w:rFonts w:ascii="Arial" w:eastAsia="Times New Roman" w:hAnsi="Arial" w:cs="Arial"/>
          <w:i/>
          <w:iCs/>
          <w:color w:val="222222"/>
          <w:sz w:val="20"/>
          <w:szCs w:val="20"/>
          <w:shd w:val="clear" w:color="auto" w:fill="FFFFFF"/>
        </w:rPr>
        <w:t>22</w:t>
      </w:r>
      <w:r w:rsidRPr="00F84DD5">
        <w:rPr>
          <w:rFonts w:ascii="Arial" w:eastAsia="Times New Roman" w:hAnsi="Arial" w:cs="Arial"/>
          <w:color w:val="222222"/>
          <w:sz w:val="20"/>
          <w:szCs w:val="20"/>
          <w:shd w:val="clear" w:color="auto" w:fill="FFFFFF"/>
        </w:rPr>
        <w:t>(4), 629-634.</w:t>
      </w:r>
      <w:proofErr w:type="gramEnd"/>
    </w:p>
    <w:p w14:paraId="221ED37F" w14:textId="77777777" w:rsidR="00F84DD5" w:rsidRPr="00B82426" w:rsidRDefault="00F84DD5" w:rsidP="00B82426">
      <w:pPr>
        <w:rPr>
          <w:rFonts w:ascii="Times" w:eastAsia="Times New Roman" w:hAnsi="Times" w:cs="Times New Roman"/>
          <w:sz w:val="20"/>
          <w:szCs w:val="20"/>
        </w:rPr>
      </w:pPr>
    </w:p>
    <w:p w14:paraId="5B3A2000" w14:textId="77777777" w:rsidR="00B82426" w:rsidRDefault="00B82426"/>
    <w:sectPr w:rsidR="00B82426" w:rsidSect="001B65A6">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antinghei SC Heavy">
    <w:panose1 w:val="02000000000000000000"/>
    <w:charset w:val="00"/>
    <w:family w:val="auto"/>
    <w:pitch w:val="variable"/>
    <w:sig w:usb0="00000003" w:usb1="08000000" w:usb2="00000000" w:usb3="00000000" w:csb0="00040001" w:csb1="00000000"/>
  </w:font>
  <w:font w:name="Lantinghei SC Extralight">
    <w:panose1 w:val="02000000000000000000"/>
    <w:charset w:val="00"/>
    <w:family w:val="auto"/>
    <w:pitch w:val="variable"/>
    <w:sig w:usb0="00000003" w:usb1="08000000" w:usb2="00000000" w:usb3="00000000" w:csb0="00040001"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9C0"/>
    <w:rsid w:val="000043C7"/>
    <w:rsid w:val="00004617"/>
    <w:rsid w:val="000D7FB3"/>
    <w:rsid w:val="000E7DF5"/>
    <w:rsid w:val="0012115B"/>
    <w:rsid w:val="001B65A6"/>
    <w:rsid w:val="00257B1D"/>
    <w:rsid w:val="0026692F"/>
    <w:rsid w:val="00326B5D"/>
    <w:rsid w:val="0035497C"/>
    <w:rsid w:val="00562C8B"/>
    <w:rsid w:val="00564AED"/>
    <w:rsid w:val="00572E74"/>
    <w:rsid w:val="005D17A0"/>
    <w:rsid w:val="00683557"/>
    <w:rsid w:val="006B5361"/>
    <w:rsid w:val="006C75E3"/>
    <w:rsid w:val="006D7CC0"/>
    <w:rsid w:val="006F5010"/>
    <w:rsid w:val="00762712"/>
    <w:rsid w:val="0079467F"/>
    <w:rsid w:val="007A1527"/>
    <w:rsid w:val="007D4B87"/>
    <w:rsid w:val="008A002F"/>
    <w:rsid w:val="008C28FD"/>
    <w:rsid w:val="008E60C8"/>
    <w:rsid w:val="00952F10"/>
    <w:rsid w:val="00A77C28"/>
    <w:rsid w:val="00B65FC0"/>
    <w:rsid w:val="00B82426"/>
    <w:rsid w:val="00C209C0"/>
    <w:rsid w:val="00CE19C7"/>
    <w:rsid w:val="00D76824"/>
    <w:rsid w:val="00F84DD5"/>
    <w:rsid w:val="00FC28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FEEAA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7FB3"/>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65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65A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7FB3"/>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65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65A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9280">
      <w:bodyDiv w:val="1"/>
      <w:marLeft w:val="0"/>
      <w:marRight w:val="0"/>
      <w:marTop w:val="0"/>
      <w:marBottom w:val="0"/>
      <w:divBdr>
        <w:top w:val="none" w:sz="0" w:space="0" w:color="auto"/>
        <w:left w:val="none" w:sz="0" w:space="0" w:color="auto"/>
        <w:bottom w:val="none" w:sz="0" w:space="0" w:color="auto"/>
        <w:right w:val="none" w:sz="0" w:space="0" w:color="auto"/>
      </w:divBdr>
    </w:div>
    <w:div w:id="31732039">
      <w:bodyDiv w:val="1"/>
      <w:marLeft w:val="0"/>
      <w:marRight w:val="0"/>
      <w:marTop w:val="0"/>
      <w:marBottom w:val="0"/>
      <w:divBdr>
        <w:top w:val="none" w:sz="0" w:space="0" w:color="auto"/>
        <w:left w:val="none" w:sz="0" w:space="0" w:color="auto"/>
        <w:bottom w:val="none" w:sz="0" w:space="0" w:color="auto"/>
        <w:right w:val="none" w:sz="0" w:space="0" w:color="auto"/>
      </w:divBdr>
    </w:div>
    <w:div w:id="61413713">
      <w:bodyDiv w:val="1"/>
      <w:marLeft w:val="0"/>
      <w:marRight w:val="0"/>
      <w:marTop w:val="0"/>
      <w:marBottom w:val="0"/>
      <w:divBdr>
        <w:top w:val="none" w:sz="0" w:space="0" w:color="auto"/>
        <w:left w:val="none" w:sz="0" w:space="0" w:color="auto"/>
        <w:bottom w:val="none" w:sz="0" w:space="0" w:color="auto"/>
        <w:right w:val="none" w:sz="0" w:space="0" w:color="auto"/>
      </w:divBdr>
    </w:div>
    <w:div w:id="66849437">
      <w:bodyDiv w:val="1"/>
      <w:marLeft w:val="0"/>
      <w:marRight w:val="0"/>
      <w:marTop w:val="0"/>
      <w:marBottom w:val="0"/>
      <w:divBdr>
        <w:top w:val="none" w:sz="0" w:space="0" w:color="auto"/>
        <w:left w:val="none" w:sz="0" w:space="0" w:color="auto"/>
        <w:bottom w:val="none" w:sz="0" w:space="0" w:color="auto"/>
        <w:right w:val="none" w:sz="0" w:space="0" w:color="auto"/>
      </w:divBdr>
    </w:div>
    <w:div w:id="163279244">
      <w:bodyDiv w:val="1"/>
      <w:marLeft w:val="0"/>
      <w:marRight w:val="0"/>
      <w:marTop w:val="0"/>
      <w:marBottom w:val="0"/>
      <w:divBdr>
        <w:top w:val="none" w:sz="0" w:space="0" w:color="auto"/>
        <w:left w:val="none" w:sz="0" w:space="0" w:color="auto"/>
        <w:bottom w:val="none" w:sz="0" w:space="0" w:color="auto"/>
        <w:right w:val="none" w:sz="0" w:space="0" w:color="auto"/>
      </w:divBdr>
    </w:div>
    <w:div w:id="217278515">
      <w:bodyDiv w:val="1"/>
      <w:marLeft w:val="0"/>
      <w:marRight w:val="0"/>
      <w:marTop w:val="0"/>
      <w:marBottom w:val="0"/>
      <w:divBdr>
        <w:top w:val="none" w:sz="0" w:space="0" w:color="auto"/>
        <w:left w:val="none" w:sz="0" w:space="0" w:color="auto"/>
        <w:bottom w:val="none" w:sz="0" w:space="0" w:color="auto"/>
        <w:right w:val="none" w:sz="0" w:space="0" w:color="auto"/>
      </w:divBdr>
    </w:div>
    <w:div w:id="297686665">
      <w:bodyDiv w:val="1"/>
      <w:marLeft w:val="0"/>
      <w:marRight w:val="0"/>
      <w:marTop w:val="0"/>
      <w:marBottom w:val="0"/>
      <w:divBdr>
        <w:top w:val="none" w:sz="0" w:space="0" w:color="auto"/>
        <w:left w:val="none" w:sz="0" w:space="0" w:color="auto"/>
        <w:bottom w:val="none" w:sz="0" w:space="0" w:color="auto"/>
        <w:right w:val="none" w:sz="0" w:space="0" w:color="auto"/>
      </w:divBdr>
    </w:div>
    <w:div w:id="298072457">
      <w:bodyDiv w:val="1"/>
      <w:marLeft w:val="0"/>
      <w:marRight w:val="0"/>
      <w:marTop w:val="0"/>
      <w:marBottom w:val="0"/>
      <w:divBdr>
        <w:top w:val="none" w:sz="0" w:space="0" w:color="auto"/>
        <w:left w:val="none" w:sz="0" w:space="0" w:color="auto"/>
        <w:bottom w:val="none" w:sz="0" w:space="0" w:color="auto"/>
        <w:right w:val="none" w:sz="0" w:space="0" w:color="auto"/>
      </w:divBdr>
    </w:div>
    <w:div w:id="350297418">
      <w:bodyDiv w:val="1"/>
      <w:marLeft w:val="0"/>
      <w:marRight w:val="0"/>
      <w:marTop w:val="0"/>
      <w:marBottom w:val="0"/>
      <w:divBdr>
        <w:top w:val="none" w:sz="0" w:space="0" w:color="auto"/>
        <w:left w:val="none" w:sz="0" w:space="0" w:color="auto"/>
        <w:bottom w:val="none" w:sz="0" w:space="0" w:color="auto"/>
        <w:right w:val="none" w:sz="0" w:space="0" w:color="auto"/>
      </w:divBdr>
    </w:div>
    <w:div w:id="392579285">
      <w:bodyDiv w:val="1"/>
      <w:marLeft w:val="0"/>
      <w:marRight w:val="0"/>
      <w:marTop w:val="0"/>
      <w:marBottom w:val="0"/>
      <w:divBdr>
        <w:top w:val="none" w:sz="0" w:space="0" w:color="auto"/>
        <w:left w:val="none" w:sz="0" w:space="0" w:color="auto"/>
        <w:bottom w:val="none" w:sz="0" w:space="0" w:color="auto"/>
        <w:right w:val="none" w:sz="0" w:space="0" w:color="auto"/>
      </w:divBdr>
    </w:div>
    <w:div w:id="429007062">
      <w:bodyDiv w:val="1"/>
      <w:marLeft w:val="0"/>
      <w:marRight w:val="0"/>
      <w:marTop w:val="0"/>
      <w:marBottom w:val="0"/>
      <w:divBdr>
        <w:top w:val="none" w:sz="0" w:space="0" w:color="auto"/>
        <w:left w:val="none" w:sz="0" w:space="0" w:color="auto"/>
        <w:bottom w:val="none" w:sz="0" w:space="0" w:color="auto"/>
        <w:right w:val="none" w:sz="0" w:space="0" w:color="auto"/>
      </w:divBdr>
    </w:div>
    <w:div w:id="501547652">
      <w:bodyDiv w:val="1"/>
      <w:marLeft w:val="0"/>
      <w:marRight w:val="0"/>
      <w:marTop w:val="0"/>
      <w:marBottom w:val="0"/>
      <w:divBdr>
        <w:top w:val="none" w:sz="0" w:space="0" w:color="auto"/>
        <w:left w:val="none" w:sz="0" w:space="0" w:color="auto"/>
        <w:bottom w:val="none" w:sz="0" w:space="0" w:color="auto"/>
        <w:right w:val="none" w:sz="0" w:space="0" w:color="auto"/>
      </w:divBdr>
    </w:div>
    <w:div w:id="709844359">
      <w:bodyDiv w:val="1"/>
      <w:marLeft w:val="0"/>
      <w:marRight w:val="0"/>
      <w:marTop w:val="0"/>
      <w:marBottom w:val="0"/>
      <w:divBdr>
        <w:top w:val="none" w:sz="0" w:space="0" w:color="auto"/>
        <w:left w:val="none" w:sz="0" w:space="0" w:color="auto"/>
        <w:bottom w:val="none" w:sz="0" w:space="0" w:color="auto"/>
        <w:right w:val="none" w:sz="0" w:space="0" w:color="auto"/>
      </w:divBdr>
    </w:div>
    <w:div w:id="712196596">
      <w:bodyDiv w:val="1"/>
      <w:marLeft w:val="0"/>
      <w:marRight w:val="0"/>
      <w:marTop w:val="0"/>
      <w:marBottom w:val="0"/>
      <w:divBdr>
        <w:top w:val="none" w:sz="0" w:space="0" w:color="auto"/>
        <w:left w:val="none" w:sz="0" w:space="0" w:color="auto"/>
        <w:bottom w:val="none" w:sz="0" w:space="0" w:color="auto"/>
        <w:right w:val="none" w:sz="0" w:space="0" w:color="auto"/>
      </w:divBdr>
    </w:div>
    <w:div w:id="798764274">
      <w:bodyDiv w:val="1"/>
      <w:marLeft w:val="0"/>
      <w:marRight w:val="0"/>
      <w:marTop w:val="0"/>
      <w:marBottom w:val="0"/>
      <w:divBdr>
        <w:top w:val="none" w:sz="0" w:space="0" w:color="auto"/>
        <w:left w:val="none" w:sz="0" w:space="0" w:color="auto"/>
        <w:bottom w:val="none" w:sz="0" w:space="0" w:color="auto"/>
        <w:right w:val="none" w:sz="0" w:space="0" w:color="auto"/>
      </w:divBdr>
    </w:div>
    <w:div w:id="967666145">
      <w:bodyDiv w:val="1"/>
      <w:marLeft w:val="0"/>
      <w:marRight w:val="0"/>
      <w:marTop w:val="0"/>
      <w:marBottom w:val="0"/>
      <w:divBdr>
        <w:top w:val="none" w:sz="0" w:space="0" w:color="auto"/>
        <w:left w:val="none" w:sz="0" w:space="0" w:color="auto"/>
        <w:bottom w:val="none" w:sz="0" w:space="0" w:color="auto"/>
        <w:right w:val="none" w:sz="0" w:space="0" w:color="auto"/>
      </w:divBdr>
    </w:div>
    <w:div w:id="1057702000">
      <w:bodyDiv w:val="1"/>
      <w:marLeft w:val="0"/>
      <w:marRight w:val="0"/>
      <w:marTop w:val="0"/>
      <w:marBottom w:val="0"/>
      <w:divBdr>
        <w:top w:val="none" w:sz="0" w:space="0" w:color="auto"/>
        <w:left w:val="none" w:sz="0" w:space="0" w:color="auto"/>
        <w:bottom w:val="none" w:sz="0" w:space="0" w:color="auto"/>
        <w:right w:val="none" w:sz="0" w:space="0" w:color="auto"/>
      </w:divBdr>
    </w:div>
    <w:div w:id="1233537978">
      <w:bodyDiv w:val="1"/>
      <w:marLeft w:val="0"/>
      <w:marRight w:val="0"/>
      <w:marTop w:val="0"/>
      <w:marBottom w:val="0"/>
      <w:divBdr>
        <w:top w:val="none" w:sz="0" w:space="0" w:color="auto"/>
        <w:left w:val="none" w:sz="0" w:space="0" w:color="auto"/>
        <w:bottom w:val="none" w:sz="0" w:space="0" w:color="auto"/>
        <w:right w:val="none" w:sz="0" w:space="0" w:color="auto"/>
      </w:divBdr>
    </w:div>
    <w:div w:id="1273198137">
      <w:bodyDiv w:val="1"/>
      <w:marLeft w:val="0"/>
      <w:marRight w:val="0"/>
      <w:marTop w:val="0"/>
      <w:marBottom w:val="0"/>
      <w:divBdr>
        <w:top w:val="none" w:sz="0" w:space="0" w:color="auto"/>
        <w:left w:val="none" w:sz="0" w:space="0" w:color="auto"/>
        <w:bottom w:val="none" w:sz="0" w:space="0" w:color="auto"/>
        <w:right w:val="none" w:sz="0" w:space="0" w:color="auto"/>
      </w:divBdr>
    </w:div>
    <w:div w:id="1361278125">
      <w:bodyDiv w:val="1"/>
      <w:marLeft w:val="0"/>
      <w:marRight w:val="0"/>
      <w:marTop w:val="0"/>
      <w:marBottom w:val="0"/>
      <w:divBdr>
        <w:top w:val="none" w:sz="0" w:space="0" w:color="auto"/>
        <w:left w:val="none" w:sz="0" w:space="0" w:color="auto"/>
        <w:bottom w:val="none" w:sz="0" w:space="0" w:color="auto"/>
        <w:right w:val="none" w:sz="0" w:space="0" w:color="auto"/>
      </w:divBdr>
    </w:div>
    <w:div w:id="1508322524">
      <w:bodyDiv w:val="1"/>
      <w:marLeft w:val="0"/>
      <w:marRight w:val="0"/>
      <w:marTop w:val="0"/>
      <w:marBottom w:val="0"/>
      <w:divBdr>
        <w:top w:val="none" w:sz="0" w:space="0" w:color="auto"/>
        <w:left w:val="none" w:sz="0" w:space="0" w:color="auto"/>
        <w:bottom w:val="none" w:sz="0" w:space="0" w:color="auto"/>
        <w:right w:val="none" w:sz="0" w:space="0" w:color="auto"/>
      </w:divBdr>
    </w:div>
    <w:div w:id="1515533699">
      <w:bodyDiv w:val="1"/>
      <w:marLeft w:val="0"/>
      <w:marRight w:val="0"/>
      <w:marTop w:val="0"/>
      <w:marBottom w:val="0"/>
      <w:divBdr>
        <w:top w:val="none" w:sz="0" w:space="0" w:color="auto"/>
        <w:left w:val="none" w:sz="0" w:space="0" w:color="auto"/>
        <w:bottom w:val="none" w:sz="0" w:space="0" w:color="auto"/>
        <w:right w:val="none" w:sz="0" w:space="0" w:color="auto"/>
      </w:divBdr>
    </w:div>
    <w:div w:id="1573271845">
      <w:bodyDiv w:val="1"/>
      <w:marLeft w:val="0"/>
      <w:marRight w:val="0"/>
      <w:marTop w:val="0"/>
      <w:marBottom w:val="0"/>
      <w:divBdr>
        <w:top w:val="none" w:sz="0" w:space="0" w:color="auto"/>
        <w:left w:val="none" w:sz="0" w:space="0" w:color="auto"/>
        <w:bottom w:val="none" w:sz="0" w:space="0" w:color="auto"/>
        <w:right w:val="none" w:sz="0" w:space="0" w:color="auto"/>
      </w:divBdr>
    </w:div>
    <w:div w:id="1597202539">
      <w:bodyDiv w:val="1"/>
      <w:marLeft w:val="0"/>
      <w:marRight w:val="0"/>
      <w:marTop w:val="0"/>
      <w:marBottom w:val="0"/>
      <w:divBdr>
        <w:top w:val="none" w:sz="0" w:space="0" w:color="auto"/>
        <w:left w:val="none" w:sz="0" w:space="0" w:color="auto"/>
        <w:bottom w:val="none" w:sz="0" w:space="0" w:color="auto"/>
        <w:right w:val="none" w:sz="0" w:space="0" w:color="auto"/>
      </w:divBdr>
    </w:div>
    <w:div w:id="1625504008">
      <w:bodyDiv w:val="1"/>
      <w:marLeft w:val="0"/>
      <w:marRight w:val="0"/>
      <w:marTop w:val="0"/>
      <w:marBottom w:val="0"/>
      <w:divBdr>
        <w:top w:val="none" w:sz="0" w:space="0" w:color="auto"/>
        <w:left w:val="none" w:sz="0" w:space="0" w:color="auto"/>
        <w:bottom w:val="none" w:sz="0" w:space="0" w:color="auto"/>
        <w:right w:val="none" w:sz="0" w:space="0" w:color="auto"/>
      </w:divBdr>
    </w:div>
    <w:div w:id="1802337217">
      <w:bodyDiv w:val="1"/>
      <w:marLeft w:val="0"/>
      <w:marRight w:val="0"/>
      <w:marTop w:val="0"/>
      <w:marBottom w:val="0"/>
      <w:divBdr>
        <w:top w:val="none" w:sz="0" w:space="0" w:color="auto"/>
        <w:left w:val="none" w:sz="0" w:space="0" w:color="auto"/>
        <w:bottom w:val="none" w:sz="0" w:space="0" w:color="auto"/>
        <w:right w:val="none" w:sz="0" w:space="0" w:color="auto"/>
      </w:divBdr>
    </w:div>
    <w:div w:id="1982074990">
      <w:bodyDiv w:val="1"/>
      <w:marLeft w:val="0"/>
      <w:marRight w:val="0"/>
      <w:marTop w:val="0"/>
      <w:marBottom w:val="0"/>
      <w:divBdr>
        <w:top w:val="none" w:sz="0" w:space="0" w:color="auto"/>
        <w:left w:val="none" w:sz="0" w:space="0" w:color="auto"/>
        <w:bottom w:val="none" w:sz="0" w:space="0" w:color="auto"/>
        <w:right w:val="none" w:sz="0" w:space="0" w:color="auto"/>
      </w:divBdr>
    </w:div>
    <w:div w:id="21338643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7F7CD-BEAD-E548-B35C-5E0805CE0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1250</Words>
  <Characters>7126</Characters>
  <Application>Microsoft Macintosh Word</Application>
  <DocSecurity>0</DocSecurity>
  <Lines>59</Lines>
  <Paragraphs>16</Paragraphs>
  <ScaleCrop>false</ScaleCrop>
  <Company/>
  <LinksUpToDate>false</LinksUpToDate>
  <CharactersWithSpaces>8360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Carlee Koritkowski</dc:creator>
  <cp:keywords/>
  <dc:description/>
  <cp:lastModifiedBy>Carlee Koritkowski</cp:lastModifiedBy>
  <cp:revision>2</cp:revision>
  <dcterms:created xsi:type="dcterms:W3CDTF">2020-06-02T19:33:00Z</dcterms:created>
  <dcterms:modified xsi:type="dcterms:W3CDTF">2020-06-02T19:33:00Z</dcterms:modified>
</cp:coreProperties>
</file>